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AD9849" w14:textId="77777777" w:rsidR="00351EDE" w:rsidRDefault="002C15E3">
      <w:pPr>
        <w:pStyle w:val="Title"/>
      </w:pPr>
      <w:r>
        <w:t>Hydroacoustic Data Monitoring Report - DRAFT</w:t>
      </w:r>
    </w:p>
    <w:p w14:paraId="5AB81ADC" w14:textId="77777777" w:rsidR="00351EDE" w:rsidRDefault="002C15E3">
      <w:pPr>
        <w:pStyle w:val="Subtitle"/>
      </w:pPr>
      <w:r>
        <w:t>2018: Quarter 2</w:t>
      </w:r>
    </w:p>
    <w:p w14:paraId="63EB4AF4" w14:textId="6CB7617B" w:rsidR="00351EDE" w:rsidRDefault="002C15E3" w:rsidP="00662684">
      <w:pPr>
        <w:pStyle w:val="FirstParagraph"/>
      </w:pPr>
      <w:r>
        <w:br/>
      </w:r>
      <w:r>
        <w:br/>
      </w:r>
      <w:r>
        <w:br/>
      </w:r>
      <w:r w:rsidRPr="00662684">
        <w:rPr>
          <w:rFonts w:asciiTheme="minorHAnsi" w:hAnsiTheme="minorHAnsi"/>
          <w:sz w:val="32"/>
          <w:szCs w:val="32"/>
        </w:rPr>
        <w:t xml:space="preserve">Pathway Program Phase II - </w:t>
      </w:r>
      <w:r w:rsidRPr="00662684">
        <w:rPr>
          <w:rFonts w:asciiTheme="minorHAnsi" w:hAnsiTheme="minorHAnsi"/>
          <w:i/>
          <w:sz w:val="32"/>
          <w:szCs w:val="32"/>
        </w:rPr>
        <w:t>Advancing Data Processing and Analysis</w:t>
      </w:r>
      <w:r w:rsidRPr="00662684">
        <w:rPr>
          <w:rFonts w:asciiTheme="minorHAnsi" w:hAnsiTheme="minorHAnsi"/>
          <w:sz w:val="32"/>
          <w:szCs w:val="32"/>
        </w:rPr>
        <w:br/>
      </w:r>
      <w:r>
        <w:br/>
      </w:r>
      <w:r>
        <w:br/>
      </w:r>
      <w:r>
        <w:br/>
      </w:r>
      <w:r>
        <w:br/>
      </w:r>
      <w:r>
        <w:br/>
      </w:r>
      <w:r>
        <w:br/>
      </w:r>
      <w:r>
        <w:br/>
      </w:r>
      <w:r>
        <w:br/>
      </w:r>
      <w:r>
        <w:br/>
      </w:r>
      <w:r>
        <w:br/>
      </w:r>
      <w:r>
        <w:br/>
      </w:r>
      <w:r>
        <w:br/>
      </w:r>
      <w:r>
        <w:br/>
      </w:r>
      <w:r>
        <w:br/>
      </w:r>
      <w:r>
        <w:br/>
      </w:r>
      <w:r>
        <w:br/>
        <w:t>Prepared by:</w:t>
      </w:r>
      <w:r>
        <w:br/>
        <w:t>Louise P. McGarry Ph.D., Daniel J. Has</w:t>
      </w:r>
      <w:r>
        <w:t>selman Ph.D., and Jessica Douglas</w:t>
      </w:r>
      <w:r>
        <w:br/>
        <w:t>Fundy Ocean Research Center for Energy</w:t>
      </w:r>
      <w:r>
        <w:br/>
      </w:r>
      <w:r>
        <w:br/>
        <w:t>Submission Date: June 4, 2021</w:t>
      </w:r>
    </w:p>
    <w:p w14:paraId="54A75518" w14:textId="77777777" w:rsidR="00351EDE" w:rsidRDefault="002C15E3">
      <w:r>
        <w:br w:type="page"/>
      </w:r>
    </w:p>
    <w:p w14:paraId="32786D7C" w14:textId="77777777" w:rsidR="00351EDE" w:rsidRDefault="002C15E3">
      <w:pPr>
        <w:pStyle w:val="Heading1"/>
      </w:pPr>
      <w:bookmarkStart w:id="0" w:name="executive-summary"/>
      <w:bookmarkStart w:id="1" w:name="_Toc73888666"/>
      <w:r>
        <w:lastRenderedPageBreak/>
        <w:t>Executive Summary</w:t>
      </w:r>
      <w:bookmarkEnd w:id="0"/>
      <w:bookmarkEnd w:id="1"/>
    </w:p>
    <w:p w14:paraId="510CF9E0" w14:textId="77777777" w:rsidR="00351EDE" w:rsidRDefault="002C15E3">
      <w:pPr>
        <w:pStyle w:val="FirstParagraph"/>
      </w:pPr>
      <w:r>
        <w:t xml:space="preserve">[Insert text </w:t>
      </w:r>
      <w:r>
        <w:rPr>
          <w:b/>
        </w:rPr>
        <w:t>specific to this report</w:t>
      </w:r>
      <w:r>
        <w:t>]</w:t>
      </w:r>
    </w:p>
    <w:p w14:paraId="79DAD951" w14:textId="77777777" w:rsidR="00351EDE" w:rsidRDefault="002C15E3">
      <w:pPr>
        <w:pStyle w:val="BodyText"/>
      </w:pPr>
      <w:r>
        <w:t>Overview and major take home messages of analyses</w:t>
      </w:r>
    </w:p>
    <w:p w14:paraId="5BCFFB8D" w14:textId="77777777" w:rsidR="00351EDE" w:rsidRDefault="002C15E3">
      <w:r>
        <w:br w:type="page"/>
      </w:r>
    </w:p>
    <w:sdt>
      <w:sdtPr>
        <w:id w:val="-1855489608"/>
        <w:docPartObj>
          <w:docPartGallery w:val="Table of Contents"/>
          <w:docPartUnique/>
        </w:docPartObj>
      </w:sdtPr>
      <w:sdtEndPr>
        <w:rPr>
          <w:rFonts w:asciiTheme="minorHAnsi" w:eastAsiaTheme="minorHAnsi" w:hAnsiTheme="minorHAnsi" w:cstheme="minorBidi"/>
          <w:b/>
          <w:bCs/>
          <w:i w:val="0"/>
          <w:noProof/>
          <w:color w:val="auto"/>
          <w:sz w:val="24"/>
          <w:szCs w:val="24"/>
        </w:rPr>
      </w:sdtEndPr>
      <w:sdtContent>
        <w:p w14:paraId="5A27FD98" w14:textId="56DF1EF8" w:rsidR="00662684" w:rsidRDefault="00662684">
          <w:pPr>
            <w:pStyle w:val="TOCHeading"/>
          </w:pPr>
          <w:r>
            <w:t>Table of Contents</w:t>
          </w:r>
        </w:p>
        <w:p w14:paraId="64018C0F" w14:textId="17C9DB2B" w:rsidR="00662684" w:rsidRDefault="00662684">
          <w:pPr>
            <w:pStyle w:val="TOC1"/>
            <w:tabs>
              <w:tab w:val="left" w:pos="480"/>
              <w:tab w:val="right" w:leader="dot" w:pos="9350"/>
            </w:tabs>
            <w:rPr>
              <w:rFonts w:eastAsiaTheme="minorEastAsia"/>
              <w:b w:val="0"/>
              <w:bCs w:val="0"/>
              <w:i w:val="0"/>
              <w:iCs w:val="0"/>
              <w:noProof/>
            </w:rPr>
          </w:pPr>
          <w:r>
            <w:rPr>
              <w:b w:val="0"/>
              <w:bCs w:val="0"/>
            </w:rPr>
            <w:fldChar w:fldCharType="begin"/>
          </w:r>
          <w:r>
            <w:instrText xml:space="preserve"> TOC \o "1-3" \h \z \u </w:instrText>
          </w:r>
          <w:r>
            <w:rPr>
              <w:b w:val="0"/>
              <w:bCs w:val="0"/>
            </w:rPr>
            <w:fldChar w:fldCharType="separate"/>
          </w:r>
          <w:hyperlink w:anchor="_Toc73888666" w:history="1">
            <w:r w:rsidRPr="006959D8">
              <w:rPr>
                <w:rStyle w:val="Hyperlink"/>
                <w:noProof/>
              </w:rPr>
              <w:t>1.</w:t>
            </w:r>
            <w:r>
              <w:rPr>
                <w:rFonts w:eastAsiaTheme="minorEastAsia"/>
                <w:b w:val="0"/>
                <w:bCs w:val="0"/>
                <w:i w:val="0"/>
                <w:iCs w:val="0"/>
                <w:noProof/>
              </w:rPr>
              <w:tab/>
            </w:r>
            <w:r w:rsidRPr="006959D8">
              <w:rPr>
                <w:rStyle w:val="Hyperlink"/>
                <w:noProof/>
              </w:rPr>
              <w:t>Executive Summary</w:t>
            </w:r>
            <w:r>
              <w:rPr>
                <w:noProof/>
                <w:webHidden/>
              </w:rPr>
              <w:tab/>
            </w:r>
            <w:r>
              <w:rPr>
                <w:noProof/>
                <w:webHidden/>
              </w:rPr>
              <w:fldChar w:fldCharType="begin"/>
            </w:r>
            <w:r>
              <w:rPr>
                <w:noProof/>
                <w:webHidden/>
              </w:rPr>
              <w:instrText xml:space="preserve"> PAGEREF _Toc73888666 \h </w:instrText>
            </w:r>
            <w:r>
              <w:rPr>
                <w:noProof/>
                <w:webHidden/>
              </w:rPr>
            </w:r>
            <w:r>
              <w:rPr>
                <w:noProof/>
                <w:webHidden/>
              </w:rPr>
              <w:fldChar w:fldCharType="separate"/>
            </w:r>
            <w:r>
              <w:rPr>
                <w:noProof/>
                <w:webHidden/>
              </w:rPr>
              <w:t>3</w:t>
            </w:r>
            <w:r>
              <w:rPr>
                <w:noProof/>
                <w:webHidden/>
              </w:rPr>
              <w:fldChar w:fldCharType="end"/>
            </w:r>
          </w:hyperlink>
        </w:p>
        <w:p w14:paraId="2A670F37" w14:textId="3D2F6B55" w:rsidR="00662684" w:rsidRDefault="00662684">
          <w:pPr>
            <w:pStyle w:val="TOC1"/>
            <w:tabs>
              <w:tab w:val="left" w:pos="480"/>
              <w:tab w:val="right" w:leader="dot" w:pos="9350"/>
            </w:tabs>
            <w:rPr>
              <w:rFonts w:eastAsiaTheme="minorEastAsia"/>
              <w:b w:val="0"/>
              <w:bCs w:val="0"/>
              <w:i w:val="0"/>
              <w:iCs w:val="0"/>
              <w:noProof/>
            </w:rPr>
          </w:pPr>
          <w:hyperlink w:anchor="_Toc73888667" w:history="1">
            <w:r w:rsidRPr="006959D8">
              <w:rPr>
                <w:rStyle w:val="Hyperlink"/>
                <w:noProof/>
              </w:rPr>
              <w:t>2.</w:t>
            </w:r>
            <w:r>
              <w:rPr>
                <w:rFonts w:eastAsiaTheme="minorEastAsia"/>
                <w:b w:val="0"/>
                <w:bCs w:val="0"/>
                <w:i w:val="0"/>
                <w:iCs w:val="0"/>
                <w:noProof/>
              </w:rPr>
              <w:tab/>
            </w:r>
            <w:r w:rsidRPr="006959D8">
              <w:rPr>
                <w:rStyle w:val="Hyperlink"/>
                <w:noProof/>
              </w:rPr>
              <w:t>Introduction</w:t>
            </w:r>
            <w:r>
              <w:rPr>
                <w:noProof/>
                <w:webHidden/>
              </w:rPr>
              <w:tab/>
            </w:r>
            <w:r>
              <w:rPr>
                <w:noProof/>
                <w:webHidden/>
              </w:rPr>
              <w:fldChar w:fldCharType="begin"/>
            </w:r>
            <w:r>
              <w:rPr>
                <w:noProof/>
                <w:webHidden/>
              </w:rPr>
              <w:instrText xml:space="preserve"> PAGEREF _Toc73888667 \h </w:instrText>
            </w:r>
            <w:r>
              <w:rPr>
                <w:noProof/>
                <w:webHidden/>
              </w:rPr>
            </w:r>
            <w:r>
              <w:rPr>
                <w:noProof/>
                <w:webHidden/>
              </w:rPr>
              <w:fldChar w:fldCharType="separate"/>
            </w:r>
            <w:r>
              <w:rPr>
                <w:noProof/>
                <w:webHidden/>
              </w:rPr>
              <w:t>5</w:t>
            </w:r>
            <w:r>
              <w:rPr>
                <w:noProof/>
                <w:webHidden/>
              </w:rPr>
              <w:fldChar w:fldCharType="end"/>
            </w:r>
          </w:hyperlink>
        </w:p>
        <w:p w14:paraId="4EBF7CCF" w14:textId="1B21899B" w:rsidR="00662684" w:rsidRDefault="00662684">
          <w:pPr>
            <w:pStyle w:val="TOC1"/>
            <w:tabs>
              <w:tab w:val="left" w:pos="480"/>
              <w:tab w:val="right" w:leader="dot" w:pos="9350"/>
            </w:tabs>
            <w:rPr>
              <w:rFonts w:eastAsiaTheme="minorEastAsia"/>
              <w:b w:val="0"/>
              <w:bCs w:val="0"/>
              <w:i w:val="0"/>
              <w:iCs w:val="0"/>
              <w:noProof/>
            </w:rPr>
          </w:pPr>
          <w:hyperlink w:anchor="_Toc73888668" w:history="1">
            <w:r w:rsidRPr="006959D8">
              <w:rPr>
                <w:rStyle w:val="Hyperlink"/>
                <w:noProof/>
              </w:rPr>
              <w:t>3.</w:t>
            </w:r>
            <w:r>
              <w:rPr>
                <w:rFonts w:eastAsiaTheme="minorEastAsia"/>
                <w:b w:val="0"/>
                <w:bCs w:val="0"/>
                <w:i w:val="0"/>
                <w:iCs w:val="0"/>
                <w:noProof/>
              </w:rPr>
              <w:tab/>
            </w:r>
            <w:r w:rsidRPr="006959D8">
              <w:rPr>
                <w:rStyle w:val="Hyperlink"/>
                <w:noProof/>
              </w:rPr>
              <w:t>Materials and Methods</w:t>
            </w:r>
            <w:r>
              <w:rPr>
                <w:noProof/>
                <w:webHidden/>
              </w:rPr>
              <w:tab/>
            </w:r>
            <w:r>
              <w:rPr>
                <w:noProof/>
                <w:webHidden/>
              </w:rPr>
              <w:fldChar w:fldCharType="begin"/>
            </w:r>
            <w:r>
              <w:rPr>
                <w:noProof/>
                <w:webHidden/>
              </w:rPr>
              <w:instrText xml:space="preserve"> PAGEREF _Toc73888668 \h </w:instrText>
            </w:r>
            <w:r>
              <w:rPr>
                <w:noProof/>
                <w:webHidden/>
              </w:rPr>
            </w:r>
            <w:r>
              <w:rPr>
                <w:noProof/>
                <w:webHidden/>
              </w:rPr>
              <w:fldChar w:fldCharType="separate"/>
            </w:r>
            <w:r>
              <w:rPr>
                <w:noProof/>
                <w:webHidden/>
              </w:rPr>
              <w:t>6</w:t>
            </w:r>
            <w:r>
              <w:rPr>
                <w:noProof/>
                <w:webHidden/>
              </w:rPr>
              <w:fldChar w:fldCharType="end"/>
            </w:r>
          </w:hyperlink>
        </w:p>
        <w:p w14:paraId="2323E426" w14:textId="6F0DAF5F" w:rsidR="00662684" w:rsidRDefault="00662684">
          <w:pPr>
            <w:pStyle w:val="TOC2"/>
            <w:tabs>
              <w:tab w:val="right" w:leader="dot" w:pos="9350"/>
            </w:tabs>
            <w:rPr>
              <w:rFonts w:eastAsiaTheme="minorEastAsia"/>
              <w:b w:val="0"/>
              <w:bCs w:val="0"/>
              <w:noProof/>
              <w:sz w:val="24"/>
              <w:szCs w:val="24"/>
            </w:rPr>
          </w:pPr>
          <w:hyperlink w:anchor="_Toc73888669" w:history="1">
            <w:r w:rsidRPr="006959D8">
              <w:rPr>
                <w:rStyle w:val="Hyperlink"/>
                <w:noProof/>
              </w:rPr>
              <w:t>3.1. Data Collection</w:t>
            </w:r>
            <w:r>
              <w:rPr>
                <w:noProof/>
                <w:webHidden/>
              </w:rPr>
              <w:tab/>
            </w:r>
            <w:r>
              <w:rPr>
                <w:noProof/>
                <w:webHidden/>
              </w:rPr>
              <w:fldChar w:fldCharType="begin"/>
            </w:r>
            <w:r>
              <w:rPr>
                <w:noProof/>
                <w:webHidden/>
              </w:rPr>
              <w:instrText xml:space="preserve"> PAGEREF _Toc73888669 \h </w:instrText>
            </w:r>
            <w:r>
              <w:rPr>
                <w:noProof/>
                <w:webHidden/>
              </w:rPr>
            </w:r>
            <w:r>
              <w:rPr>
                <w:noProof/>
                <w:webHidden/>
              </w:rPr>
              <w:fldChar w:fldCharType="separate"/>
            </w:r>
            <w:r>
              <w:rPr>
                <w:noProof/>
                <w:webHidden/>
              </w:rPr>
              <w:t>6</w:t>
            </w:r>
            <w:r>
              <w:rPr>
                <w:noProof/>
                <w:webHidden/>
              </w:rPr>
              <w:fldChar w:fldCharType="end"/>
            </w:r>
          </w:hyperlink>
        </w:p>
        <w:p w14:paraId="32F43C34" w14:textId="041D86D0" w:rsidR="00662684" w:rsidRDefault="00662684">
          <w:pPr>
            <w:pStyle w:val="TOC3"/>
            <w:tabs>
              <w:tab w:val="right" w:leader="dot" w:pos="9350"/>
            </w:tabs>
            <w:rPr>
              <w:rFonts w:eastAsiaTheme="minorEastAsia"/>
              <w:noProof/>
              <w:sz w:val="24"/>
              <w:szCs w:val="24"/>
            </w:rPr>
          </w:pPr>
          <w:hyperlink w:anchor="_Toc73888670" w:history="1">
            <w:r w:rsidRPr="006959D8">
              <w:rPr>
                <w:rStyle w:val="Hyperlink"/>
                <w:noProof/>
              </w:rPr>
              <w:t>Site</w:t>
            </w:r>
            <w:r>
              <w:rPr>
                <w:noProof/>
                <w:webHidden/>
              </w:rPr>
              <w:tab/>
            </w:r>
            <w:r>
              <w:rPr>
                <w:noProof/>
                <w:webHidden/>
              </w:rPr>
              <w:fldChar w:fldCharType="begin"/>
            </w:r>
            <w:r>
              <w:rPr>
                <w:noProof/>
                <w:webHidden/>
              </w:rPr>
              <w:instrText xml:space="preserve"> PAGEREF _Toc73888670 \h </w:instrText>
            </w:r>
            <w:r>
              <w:rPr>
                <w:noProof/>
                <w:webHidden/>
              </w:rPr>
            </w:r>
            <w:r>
              <w:rPr>
                <w:noProof/>
                <w:webHidden/>
              </w:rPr>
              <w:fldChar w:fldCharType="separate"/>
            </w:r>
            <w:r>
              <w:rPr>
                <w:noProof/>
                <w:webHidden/>
              </w:rPr>
              <w:t>6</w:t>
            </w:r>
            <w:r>
              <w:rPr>
                <w:noProof/>
                <w:webHidden/>
              </w:rPr>
              <w:fldChar w:fldCharType="end"/>
            </w:r>
          </w:hyperlink>
        </w:p>
        <w:p w14:paraId="5EB66BC8" w14:textId="23354A3A" w:rsidR="00662684" w:rsidRDefault="00662684">
          <w:pPr>
            <w:pStyle w:val="TOC3"/>
            <w:tabs>
              <w:tab w:val="right" w:leader="dot" w:pos="9350"/>
            </w:tabs>
            <w:rPr>
              <w:rFonts w:eastAsiaTheme="minorEastAsia"/>
              <w:noProof/>
              <w:sz w:val="24"/>
              <w:szCs w:val="24"/>
            </w:rPr>
          </w:pPr>
          <w:hyperlink w:anchor="_Toc73888671" w:history="1">
            <w:r w:rsidRPr="006959D8">
              <w:rPr>
                <w:rStyle w:val="Hyperlink"/>
                <w:noProof/>
              </w:rPr>
              <w:t>Echosounder Data Collection</w:t>
            </w:r>
            <w:r>
              <w:rPr>
                <w:noProof/>
                <w:webHidden/>
              </w:rPr>
              <w:tab/>
            </w:r>
            <w:r>
              <w:rPr>
                <w:noProof/>
                <w:webHidden/>
              </w:rPr>
              <w:fldChar w:fldCharType="begin"/>
            </w:r>
            <w:r>
              <w:rPr>
                <w:noProof/>
                <w:webHidden/>
              </w:rPr>
              <w:instrText xml:space="preserve"> PAGEREF _Toc73888671 \h </w:instrText>
            </w:r>
            <w:r>
              <w:rPr>
                <w:noProof/>
                <w:webHidden/>
              </w:rPr>
            </w:r>
            <w:r>
              <w:rPr>
                <w:noProof/>
                <w:webHidden/>
              </w:rPr>
              <w:fldChar w:fldCharType="separate"/>
            </w:r>
            <w:r>
              <w:rPr>
                <w:noProof/>
                <w:webHidden/>
              </w:rPr>
              <w:t>7</w:t>
            </w:r>
            <w:r>
              <w:rPr>
                <w:noProof/>
                <w:webHidden/>
              </w:rPr>
              <w:fldChar w:fldCharType="end"/>
            </w:r>
          </w:hyperlink>
        </w:p>
        <w:p w14:paraId="1751D025" w14:textId="341A991D" w:rsidR="00662684" w:rsidRDefault="00662684">
          <w:pPr>
            <w:pStyle w:val="TOC3"/>
            <w:tabs>
              <w:tab w:val="right" w:leader="dot" w:pos="9350"/>
            </w:tabs>
            <w:rPr>
              <w:rFonts w:eastAsiaTheme="minorEastAsia"/>
              <w:noProof/>
              <w:sz w:val="24"/>
              <w:szCs w:val="24"/>
            </w:rPr>
          </w:pPr>
          <w:hyperlink w:anchor="_Toc73888672" w:history="1">
            <w:r w:rsidRPr="006959D8">
              <w:rPr>
                <w:rStyle w:val="Hyperlink"/>
                <w:noProof/>
              </w:rPr>
              <w:t>Echosounder Calibration</w:t>
            </w:r>
            <w:r>
              <w:rPr>
                <w:noProof/>
                <w:webHidden/>
              </w:rPr>
              <w:tab/>
            </w:r>
            <w:r>
              <w:rPr>
                <w:noProof/>
                <w:webHidden/>
              </w:rPr>
              <w:fldChar w:fldCharType="begin"/>
            </w:r>
            <w:r>
              <w:rPr>
                <w:noProof/>
                <w:webHidden/>
              </w:rPr>
              <w:instrText xml:space="preserve"> PAGEREF _Toc73888672 \h </w:instrText>
            </w:r>
            <w:r>
              <w:rPr>
                <w:noProof/>
                <w:webHidden/>
              </w:rPr>
            </w:r>
            <w:r>
              <w:rPr>
                <w:noProof/>
                <w:webHidden/>
              </w:rPr>
              <w:fldChar w:fldCharType="separate"/>
            </w:r>
            <w:r>
              <w:rPr>
                <w:noProof/>
                <w:webHidden/>
              </w:rPr>
              <w:t>8</w:t>
            </w:r>
            <w:r>
              <w:rPr>
                <w:noProof/>
                <w:webHidden/>
              </w:rPr>
              <w:fldChar w:fldCharType="end"/>
            </w:r>
          </w:hyperlink>
        </w:p>
        <w:p w14:paraId="38AAD1EA" w14:textId="2D11AC8B" w:rsidR="00662684" w:rsidRDefault="00662684">
          <w:pPr>
            <w:pStyle w:val="TOC3"/>
            <w:tabs>
              <w:tab w:val="right" w:leader="dot" w:pos="9350"/>
            </w:tabs>
            <w:rPr>
              <w:rFonts w:eastAsiaTheme="minorEastAsia"/>
              <w:noProof/>
              <w:sz w:val="24"/>
              <w:szCs w:val="24"/>
            </w:rPr>
          </w:pPr>
          <w:hyperlink w:anchor="_Toc73888673" w:history="1">
            <w:r w:rsidRPr="006959D8">
              <w:rPr>
                <w:rStyle w:val="Hyperlink"/>
                <w:noProof/>
              </w:rPr>
              <w:t>Echosounder Data Processing</w:t>
            </w:r>
            <w:r>
              <w:rPr>
                <w:noProof/>
                <w:webHidden/>
              </w:rPr>
              <w:tab/>
            </w:r>
            <w:r>
              <w:rPr>
                <w:noProof/>
                <w:webHidden/>
              </w:rPr>
              <w:fldChar w:fldCharType="begin"/>
            </w:r>
            <w:r>
              <w:rPr>
                <w:noProof/>
                <w:webHidden/>
              </w:rPr>
              <w:instrText xml:space="preserve"> PAGEREF _Toc73888673 \h </w:instrText>
            </w:r>
            <w:r>
              <w:rPr>
                <w:noProof/>
                <w:webHidden/>
              </w:rPr>
            </w:r>
            <w:r>
              <w:rPr>
                <w:noProof/>
                <w:webHidden/>
              </w:rPr>
              <w:fldChar w:fldCharType="separate"/>
            </w:r>
            <w:r>
              <w:rPr>
                <w:noProof/>
                <w:webHidden/>
              </w:rPr>
              <w:t>8</w:t>
            </w:r>
            <w:r>
              <w:rPr>
                <w:noProof/>
                <w:webHidden/>
              </w:rPr>
              <w:fldChar w:fldCharType="end"/>
            </w:r>
          </w:hyperlink>
        </w:p>
        <w:p w14:paraId="0C43D9E0" w14:textId="6DE20ABC" w:rsidR="00662684" w:rsidRDefault="00662684">
          <w:pPr>
            <w:pStyle w:val="TOC3"/>
            <w:tabs>
              <w:tab w:val="right" w:leader="dot" w:pos="9350"/>
            </w:tabs>
            <w:rPr>
              <w:rFonts w:eastAsiaTheme="minorEastAsia"/>
              <w:noProof/>
              <w:sz w:val="24"/>
              <w:szCs w:val="24"/>
            </w:rPr>
          </w:pPr>
          <w:hyperlink w:anchor="_Toc73888674" w:history="1">
            <w:r w:rsidRPr="006959D8">
              <w:rPr>
                <w:rStyle w:val="Hyperlink"/>
                <w:noProof/>
              </w:rPr>
              <w:t>Metadata and Explanatory Variables</w:t>
            </w:r>
            <w:r>
              <w:rPr>
                <w:noProof/>
                <w:webHidden/>
              </w:rPr>
              <w:tab/>
            </w:r>
            <w:r>
              <w:rPr>
                <w:noProof/>
                <w:webHidden/>
              </w:rPr>
              <w:fldChar w:fldCharType="begin"/>
            </w:r>
            <w:r>
              <w:rPr>
                <w:noProof/>
                <w:webHidden/>
              </w:rPr>
              <w:instrText xml:space="preserve"> PAGEREF _Toc73888674 \h </w:instrText>
            </w:r>
            <w:r>
              <w:rPr>
                <w:noProof/>
                <w:webHidden/>
              </w:rPr>
            </w:r>
            <w:r>
              <w:rPr>
                <w:noProof/>
                <w:webHidden/>
              </w:rPr>
              <w:fldChar w:fldCharType="separate"/>
            </w:r>
            <w:r>
              <w:rPr>
                <w:noProof/>
                <w:webHidden/>
              </w:rPr>
              <w:t>10</w:t>
            </w:r>
            <w:r>
              <w:rPr>
                <w:noProof/>
                <w:webHidden/>
              </w:rPr>
              <w:fldChar w:fldCharType="end"/>
            </w:r>
          </w:hyperlink>
        </w:p>
        <w:p w14:paraId="220A0E04" w14:textId="53A0ED3F" w:rsidR="00662684" w:rsidRDefault="00662684">
          <w:pPr>
            <w:pStyle w:val="TOC2"/>
            <w:tabs>
              <w:tab w:val="right" w:leader="dot" w:pos="9350"/>
            </w:tabs>
            <w:rPr>
              <w:rFonts w:eastAsiaTheme="minorEastAsia"/>
              <w:b w:val="0"/>
              <w:bCs w:val="0"/>
              <w:noProof/>
              <w:sz w:val="24"/>
              <w:szCs w:val="24"/>
            </w:rPr>
          </w:pPr>
          <w:hyperlink w:anchor="_Toc73888675" w:history="1">
            <w:r w:rsidRPr="006959D8">
              <w:rPr>
                <w:rStyle w:val="Hyperlink"/>
                <w:noProof/>
              </w:rPr>
              <w:t>3.2. Data Analyses</w:t>
            </w:r>
            <w:r>
              <w:rPr>
                <w:noProof/>
                <w:webHidden/>
              </w:rPr>
              <w:tab/>
            </w:r>
            <w:r>
              <w:rPr>
                <w:noProof/>
                <w:webHidden/>
              </w:rPr>
              <w:fldChar w:fldCharType="begin"/>
            </w:r>
            <w:r>
              <w:rPr>
                <w:noProof/>
                <w:webHidden/>
              </w:rPr>
              <w:instrText xml:space="preserve"> PAGEREF _Toc73888675 \h </w:instrText>
            </w:r>
            <w:r>
              <w:rPr>
                <w:noProof/>
                <w:webHidden/>
              </w:rPr>
            </w:r>
            <w:r>
              <w:rPr>
                <w:noProof/>
                <w:webHidden/>
              </w:rPr>
              <w:fldChar w:fldCharType="separate"/>
            </w:r>
            <w:r>
              <w:rPr>
                <w:noProof/>
                <w:webHidden/>
              </w:rPr>
              <w:t>12</w:t>
            </w:r>
            <w:r>
              <w:rPr>
                <w:noProof/>
                <w:webHidden/>
              </w:rPr>
              <w:fldChar w:fldCharType="end"/>
            </w:r>
          </w:hyperlink>
        </w:p>
        <w:p w14:paraId="76C8664C" w14:textId="14539884" w:rsidR="00662684" w:rsidRDefault="00662684">
          <w:pPr>
            <w:pStyle w:val="TOC3"/>
            <w:tabs>
              <w:tab w:val="right" w:leader="dot" w:pos="9350"/>
            </w:tabs>
            <w:rPr>
              <w:rFonts w:eastAsiaTheme="minorEastAsia"/>
              <w:noProof/>
              <w:sz w:val="24"/>
              <w:szCs w:val="24"/>
            </w:rPr>
          </w:pPr>
          <w:hyperlink w:anchor="_Toc73888676" w:history="1">
            <w:r w:rsidRPr="006959D8">
              <w:rPr>
                <w:rStyle w:val="Hyperlink"/>
                <w:noProof/>
              </w:rPr>
              <w:t>Frequency</w:t>
            </w:r>
            <w:r>
              <w:rPr>
                <w:noProof/>
                <w:webHidden/>
              </w:rPr>
              <w:tab/>
            </w:r>
            <w:r>
              <w:rPr>
                <w:noProof/>
                <w:webHidden/>
              </w:rPr>
              <w:fldChar w:fldCharType="begin"/>
            </w:r>
            <w:r>
              <w:rPr>
                <w:noProof/>
                <w:webHidden/>
              </w:rPr>
              <w:instrText xml:space="preserve"> PAGEREF _Toc73888676 \h </w:instrText>
            </w:r>
            <w:r>
              <w:rPr>
                <w:noProof/>
                <w:webHidden/>
              </w:rPr>
            </w:r>
            <w:r>
              <w:rPr>
                <w:noProof/>
                <w:webHidden/>
              </w:rPr>
              <w:fldChar w:fldCharType="separate"/>
            </w:r>
            <w:r>
              <w:rPr>
                <w:noProof/>
                <w:webHidden/>
              </w:rPr>
              <w:t>14</w:t>
            </w:r>
            <w:r>
              <w:rPr>
                <w:noProof/>
                <w:webHidden/>
              </w:rPr>
              <w:fldChar w:fldCharType="end"/>
            </w:r>
          </w:hyperlink>
        </w:p>
        <w:p w14:paraId="01097051" w14:textId="16333B9B" w:rsidR="00662684" w:rsidRDefault="00662684">
          <w:pPr>
            <w:pStyle w:val="TOC3"/>
            <w:tabs>
              <w:tab w:val="right" w:leader="dot" w:pos="9350"/>
            </w:tabs>
            <w:rPr>
              <w:rFonts w:eastAsiaTheme="minorEastAsia"/>
              <w:noProof/>
              <w:sz w:val="24"/>
              <w:szCs w:val="24"/>
            </w:rPr>
          </w:pPr>
          <w:hyperlink w:anchor="_Toc73888677" w:history="1">
            <w:r w:rsidRPr="006959D8">
              <w:rPr>
                <w:rStyle w:val="Hyperlink"/>
                <w:noProof/>
              </w:rPr>
              <w:t>Abundance</w:t>
            </w:r>
            <w:r>
              <w:rPr>
                <w:noProof/>
                <w:webHidden/>
              </w:rPr>
              <w:tab/>
            </w:r>
            <w:r>
              <w:rPr>
                <w:noProof/>
                <w:webHidden/>
              </w:rPr>
              <w:fldChar w:fldCharType="begin"/>
            </w:r>
            <w:r>
              <w:rPr>
                <w:noProof/>
                <w:webHidden/>
              </w:rPr>
              <w:instrText xml:space="preserve"> PAGEREF _Toc73888677 \h </w:instrText>
            </w:r>
            <w:r>
              <w:rPr>
                <w:noProof/>
                <w:webHidden/>
              </w:rPr>
            </w:r>
            <w:r>
              <w:rPr>
                <w:noProof/>
                <w:webHidden/>
              </w:rPr>
              <w:fldChar w:fldCharType="separate"/>
            </w:r>
            <w:r>
              <w:rPr>
                <w:noProof/>
                <w:webHidden/>
              </w:rPr>
              <w:t>14</w:t>
            </w:r>
            <w:r>
              <w:rPr>
                <w:noProof/>
                <w:webHidden/>
              </w:rPr>
              <w:fldChar w:fldCharType="end"/>
            </w:r>
          </w:hyperlink>
        </w:p>
        <w:p w14:paraId="62268CE5" w14:textId="30100B1B" w:rsidR="00662684" w:rsidRDefault="00662684">
          <w:pPr>
            <w:pStyle w:val="TOC3"/>
            <w:tabs>
              <w:tab w:val="right" w:leader="dot" w:pos="9350"/>
            </w:tabs>
            <w:rPr>
              <w:rFonts w:eastAsiaTheme="minorEastAsia"/>
              <w:noProof/>
              <w:sz w:val="24"/>
              <w:szCs w:val="24"/>
            </w:rPr>
          </w:pPr>
          <w:hyperlink w:anchor="_Toc73888678" w:history="1">
            <w:r w:rsidRPr="006959D8">
              <w:rPr>
                <w:rStyle w:val="Hyperlink"/>
                <w:noProof/>
              </w:rPr>
              <w:t>Distribution</w:t>
            </w:r>
            <w:r>
              <w:rPr>
                <w:noProof/>
                <w:webHidden/>
              </w:rPr>
              <w:tab/>
            </w:r>
            <w:r>
              <w:rPr>
                <w:noProof/>
                <w:webHidden/>
              </w:rPr>
              <w:fldChar w:fldCharType="begin"/>
            </w:r>
            <w:r>
              <w:rPr>
                <w:noProof/>
                <w:webHidden/>
              </w:rPr>
              <w:instrText xml:space="preserve"> PAGEREF _Toc73888678 \h </w:instrText>
            </w:r>
            <w:r>
              <w:rPr>
                <w:noProof/>
                <w:webHidden/>
              </w:rPr>
            </w:r>
            <w:r>
              <w:rPr>
                <w:noProof/>
                <w:webHidden/>
              </w:rPr>
              <w:fldChar w:fldCharType="separate"/>
            </w:r>
            <w:r>
              <w:rPr>
                <w:noProof/>
                <w:webHidden/>
              </w:rPr>
              <w:t>14</w:t>
            </w:r>
            <w:r>
              <w:rPr>
                <w:noProof/>
                <w:webHidden/>
              </w:rPr>
              <w:fldChar w:fldCharType="end"/>
            </w:r>
          </w:hyperlink>
        </w:p>
        <w:p w14:paraId="7BF8133E" w14:textId="5496490C" w:rsidR="00662684" w:rsidRDefault="00662684">
          <w:pPr>
            <w:pStyle w:val="TOC3"/>
            <w:tabs>
              <w:tab w:val="right" w:leader="dot" w:pos="9350"/>
            </w:tabs>
            <w:rPr>
              <w:rFonts w:eastAsiaTheme="minorEastAsia"/>
              <w:noProof/>
              <w:sz w:val="24"/>
              <w:szCs w:val="24"/>
            </w:rPr>
          </w:pPr>
          <w:hyperlink w:anchor="_Toc73888679" w:history="1">
            <w:r w:rsidRPr="006959D8">
              <w:rPr>
                <w:rStyle w:val="Hyperlink"/>
                <w:noProof/>
              </w:rPr>
              <w:t>Data Display</w:t>
            </w:r>
            <w:r>
              <w:rPr>
                <w:noProof/>
                <w:webHidden/>
              </w:rPr>
              <w:tab/>
            </w:r>
            <w:r>
              <w:rPr>
                <w:noProof/>
                <w:webHidden/>
              </w:rPr>
              <w:fldChar w:fldCharType="begin"/>
            </w:r>
            <w:r>
              <w:rPr>
                <w:noProof/>
                <w:webHidden/>
              </w:rPr>
              <w:instrText xml:space="preserve"> PAGEREF _Toc73888679 \h </w:instrText>
            </w:r>
            <w:r>
              <w:rPr>
                <w:noProof/>
                <w:webHidden/>
              </w:rPr>
            </w:r>
            <w:r>
              <w:rPr>
                <w:noProof/>
                <w:webHidden/>
              </w:rPr>
              <w:fldChar w:fldCharType="separate"/>
            </w:r>
            <w:r>
              <w:rPr>
                <w:noProof/>
                <w:webHidden/>
              </w:rPr>
              <w:t>15</w:t>
            </w:r>
            <w:r>
              <w:rPr>
                <w:noProof/>
                <w:webHidden/>
              </w:rPr>
              <w:fldChar w:fldCharType="end"/>
            </w:r>
          </w:hyperlink>
        </w:p>
        <w:p w14:paraId="770725F5" w14:textId="54E1B39F" w:rsidR="00662684" w:rsidRDefault="00662684">
          <w:pPr>
            <w:pStyle w:val="TOC3"/>
            <w:tabs>
              <w:tab w:val="right" w:leader="dot" w:pos="9350"/>
            </w:tabs>
            <w:rPr>
              <w:rFonts w:eastAsiaTheme="minorEastAsia"/>
              <w:noProof/>
              <w:sz w:val="24"/>
              <w:szCs w:val="24"/>
            </w:rPr>
          </w:pPr>
          <w:hyperlink w:anchor="_Toc73888680" w:history="1">
            <w:r w:rsidRPr="006959D8">
              <w:rPr>
                <w:rStyle w:val="Hyperlink"/>
                <w:noProof/>
              </w:rPr>
              <w:t>Boxplot Conventions</w:t>
            </w:r>
            <w:r>
              <w:rPr>
                <w:noProof/>
                <w:webHidden/>
              </w:rPr>
              <w:tab/>
            </w:r>
            <w:r>
              <w:rPr>
                <w:noProof/>
                <w:webHidden/>
              </w:rPr>
              <w:fldChar w:fldCharType="begin"/>
            </w:r>
            <w:r>
              <w:rPr>
                <w:noProof/>
                <w:webHidden/>
              </w:rPr>
              <w:instrText xml:space="preserve"> PAGEREF _Toc73888680 \h </w:instrText>
            </w:r>
            <w:r>
              <w:rPr>
                <w:noProof/>
                <w:webHidden/>
              </w:rPr>
            </w:r>
            <w:r>
              <w:rPr>
                <w:noProof/>
                <w:webHidden/>
              </w:rPr>
              <w:fldChar w:fldCharType="separate"/>
            </w:r>
            <w:r>
              <w:rPr>
                <w:noProof/>
                <w:webHidden/>
              </w:rPr>
              <w:t>15</w:t>
            </w:r>
            <w:r>
              <w:rPr>
                <w:noProof/>
                <w:webHidden/>
              </w:rPr>
              <w:fldChar w:fldCharType="end"/>
            </w:r>
          </w:hyperlink>
        </w:p>
        <w:p w14:paraId="684832B2" w14:textId="29CAD299" w:rsidR="00662684" w:rsidRDefault="00662684">
          <w:pPr>
            <w:pStyle w:val="TOC1"/>
            <w:tabs>
              <w:tab w:val="left" w:pos="480"/>
              <w:tab w:val="right" w:leader="dot" w:pos="9350"/>
            </w:tabs>
            <w:rPr>
              <w:rFonts w:eastAsiaTheme="minorEastAsia"/>
              <w:b w:val="0"/>
              <w:bCs w:val="0"/>
              <w:i w:val="0"/>
              <w:iCs w:val="0"/>
              <w:noProof/>
            </w:rPr>
          </w:pPr>
          <w:hyperlink w:anchor="_Toc73888681" w:history="1">
            <w:r w:rsidRPr="006959D8">
              <w:rPr>
                <w:rStyle w:val="Hyperlink"/>
                <w:noProof/>
              </w:rPr>
              <w:t>4.</w:t>
            </w:r>
            <w:r>
              <w:rPr>
                <w:rFonts w:eastAsiaTheme="minorEastAsia"/>
                <w:b w:val="0"/>
                <w:bCs w:val="0"/>
                <w:i w:val="0"/>
                <w:iCs w:val="0"/>
                <w:noProof/>
              </w:rPr>
              <w:tab/>
            </w:r>
            <w:r w:rsidRPr="006959D8">
              <w:rPr>
                <w:rStyle w:val="Hyperlink"/>
                <w:noProof/>
              </w:rPr>
              <w:t>Results</w:t>
            </w:r>
            <w:r>
              <w:rPr>
                <w:noProof/>
                <w:webHidden/>
              </w:rPr>
              <w:tab/>
            </w:r>
            <w:r>
              <w:rPr>
                <w:noProof/>
                <w:webHidden/>
              </w:rPr>
              <w:fldChar w:fldCharType="begin"/>
            </w:r>
            <w:r>
              <w:rPr>
                <w:noProof/>
                <w:webHidden/>
              </w:rPr>
              <w:instrText xml:space="preserve"> PAGEREF _Toc73888681 \h </w:instrText>
            </w:r>
            <w:r>
              <w:rPr>
                <w:noProof/>
                <w:webHidden/>
              </w:rPr>
            </w:r>
            <w:r>
              <w:rPr>
                <w:noProof/>
                <w:webHidden/>
              </w:rPr>
              <w:fldChar w:fldCharType="separate"/>
            </w:r>
            <w:r>
              <w:rPr>
                <w:noProof/>
                <w:webHidden/>
              </w:rPr>
              <w:t>16</w:t>
            </w:r>
            <w:r>
              <w:rPr>
                <w:noProof/>
                <w:webHidden/>
              </w:rPr>
              <w:fldChar w:fldCharType="end"/>
            </w:r>
          </w:hyperlink>
        </w:p>
        <w:p w14:paraId="34CDB8E5" w14:textId="309FCA56" w:rsidR="00662684" w:rsidRDefault="00662684">
          <w:pPr>
            <w:pStyle w:val="TOC2"/>
            <w:tabs>
              <w:tab w:val="right" w:leader="dot" w:pos="9350"/>
            </w:tabs>
            <w:rPr>
              <w:rFonts w:eastAsiaTheme="minorEastAsia"/>
              <w:b w:val="0"/>
              <w:bCs w:val="0"/>
              <w:noProof/>
              <w:sz w:val="24"/>
              <w:szCs w:val="24"/>
            </w:rPr>
          </w:pPr>
          <w:hyperlink w:anchor="_Toc73888682" w:history="1">
            <w:r w:rsidRPr="006959D8">
              <w:rPr>
                <w:rStyle w:val="Hyperlink"/>
                <w:noProof/>
              </w:rPr>
              <w:t>4.1. Frequency</w:t>
            </w:r>
            <w:r>
              <w:rPr>
                <w:noProof/>
                <w:webHidden/>
              </w:rPr>
              <w:tab/>
            </w:r>
            <w:r>
              <w:rPr>
                <w:noProof/>
                <w:webHidden/>
              </w:rPr>
              <w:fldChar w:fldCharType="begin"/>
            </w:r>
            <w:r>
              <w:rPr>
                <w:noProof/>
                <w:webHidden/>
              </w:rPr>
              <w:instrText xml:space="preserve"> PAGEREF _Toc73888682 \h </w:instrText>
            </w:r>
            <w:r>
              <w:rPr>
                <w:noProof/>
                <w:webHidden/>
              </w:rPr>
            </w:r>
            <w:r>
              <w:rPr>
                <w:noProof/>
                <w:webHidden/>
              </w:rPr>
              <w:fldChar w:fldCharType="separate"/>
            </w:r>
            <w:r>
              <w:rPr>
                <w:noProof/>
                <w:webHidden/>
              </w:rPr>
              <w:t>16</w:t>
            </w:r>
            <w:r>
              <w:rPr>
                <w:noProof/>
                <w:webHidden/>
              </w:rPr>
              <w:fldChar w:fldCharType="end"/>
            </w:r>
          </w:hyperlink>
        </w:p>
        <w:p w14:paraId="533B080D" w14:textId="669D28FB" w:rsidR="00662684" w:rsidRDefault="00662684">
          <w:pPr>
            <w:pStyle w:val="TOC3"/>
            <w:tabs>
              <w:tab w:val="right" w:leader="dot" w:pos="9350"/>
            </w:tabs>
            <w:rPr>
              <w:rFonts w:eastAsiaTheme="minorEastAsia"/>
              <w:noProof/>
              <w:sz w:val="24"/>
              <w:szCs w:val="24"/>
            </w:rPr>
          </w:pPr>
          <w:hyperlink w:anchor="_Toc73888683" w:history="1">
            <w:r w:rsidRPr="006959D8">
              <w:rPr>
                <w:rStyle w:val="Hyperlink"/>
                <w:noProof/>
              </w:rPr>
              <w:t>Frequency - by Time (Week and Month)</w:t>
            </w:r>
            <w:r>
              <w:rPr>
                <w:noProof/>
                <w:webHidden/>
              </w:rPr>
              <w:tab/>
            </w:r>
            <w:r>
              <w:rPr>
                <w:noProof/>
                <w:webHidden/>
              </w:rPr>
              <w:fldChar w:fldCharType="begin"/>
            </w:r>
            <w:r>
              <w:rPr>
                <w:noProof/>
                <w:webHidden/>
              </w:rPr>
              <w:instrText xml:space="preserve"> PAGEREF _Toc73888683 \h </w:instrText>
            </w:r>
            <w:r>
              <w:rPr>
                <w:noProof/>
                <w:webHidden/>
              </w:rPr>
            </w:r>
            <w:r>
              <w:rPr>
                <w:noProof/>
                <w:webHidden/>
              </w:rPr>
              <w:fldChar w:fldCharType="separate"/>
            </w:r>
            <w:r>
              <w:rPr>
                <w:noProof/>
                <w:webHidden/>
              </w:rPr>
              <w:t>16</w:t>
            </w:r>
            <w:r>
              <w:rPr>
                <w:noProof/>
                <w:webHidden/>
              </w:rPr>
              <w:fldChar w:fldCharType="end"/>
            </w:r>
          </w:hyperlink>
        </w:p>
        <w:p w14:paraId="1AB0B2EA" w14:textId="4EB1DDDF" w:rsidR="00662684" w:rsidRDefault="00662684">
          <w:pPr>
            <w:pStyle w:val="TOC3"/>
            <w:tabs>
              <w:tab w:val="right" w:leader="dot" w:pos="9350"/>
            </w:tabs>
            <w:rPr>
              <w:rFonts w:eastAsiaTheme="minorEastAsia"/>
              <w:noProof/>
              <w:sz w:val="24"/>
              <w:szCs w:val="24"/>
            </w:rPr>
          </w:pPr>
          <w:hyperlink w:anchor="_Toc73888684" w:history="1">
            <w:r w:rsidRPr="006959D8">
              <w:rPr>
                <w:rStyle w:val="Hyperlink"/>
                <w:noProof/>
              </w:rPr>
              <w:t>Frequency - by Tide Phase and Month</w:t>
            </w:r>
            <w:r>
              <w:rPr>
                <w:noProof/>
                <w:webHidden/>
              </w:rPr>
              <w:tab/>
            </w:r>
            <w:r>
              <w:rPr>
                <w:noProof/>
                <w:webHidden/>
              </w:rPr>
              <w:fldChar w:fldCharType="begin"/>
            </w:r>
            <w:r>
              <w:rPr>
                <w:noProof/>
                <w:webHidden/>
              </w:rPr>
              <w:instrText xml:space="preserve"> PAGEREF _Toc73888684 \h </w:instrText>
            </w:r>
            <w:r>
              <w:rPr>
                <w:noProof/>
                <w:webHidden/>
              </w:rPr>
            </w:r>
            <w:r>
              <w:rPr>
                <w:noProof/>
                <w:webHidden/>
              </w:rPr>
              <w:fldChar w:fldCharType="separate"/>
            </w:r>
            <w:r>
              <w:rPr>
                <w:noProof/>
                <w:webHidden/>
              </w:rPr>
              <w:t>20</w:t>
            </w:r>
            <w:r>
              <w:rPr>
                <w:noProof/>
                <w:webHidden/>
              </w:rPr>
              <w:fldChar w:fldCharType="end"/>
            </w:r>
          </w:hyperlink>
        </w:p>
        <w:p w14:paraId="07CC8CD5" w14:textId="6C52B87D" w:rsidR="00662684" w:rsidRDefault="00662684">
          <w:pPr>
            <w:pStyle w:val="TOC3"/>
            <w:tabs>
              <w:tab w:val="right" w:leader="dot" w:pos="9350"/>
            </w:tabs>
            <w:rPr>
              <w:rFonts w:eastAsiaTheme="minorEastAsia"/>
              <w:noProof/>
              <w:sz w:val="24"/>
              <w:szCs w:val="24"/>
            </w:rPr>
          </w:pPr>
          <w:hyperlink w:anchor="_Toc73888685" w:history="1">
            <w:r w:rsidRPr="006959D8">
              <w:rPr>
                <w:rStyle w:val="Hyperlink"/>
                <w:noProof/>
              </w:rPr>
              <w:t>Frequency - by Diel State and Month</w:t>
            </w:r>
            <w:r>
              <w:rPr>
                <w:noProof/>
                <w:webHidden/>
              </w:rPr>
              <w:tab/>
            </w:r>
            <w:r>
              <w:rPr>
                <w:noProof/>
                <w:webHidden/>
              </w:rPr>
              <w:fldChar w:fldCharType="begin"/>
            </w:r>
            <w:r>
              <w:rPr>
                <w:noProof/>
                <w:webHidden/>
              </w:rPr>
              <w:instrText xml:space="preserve"> PAGEREF _Toc73888685 \h </w:instrText>
            </w:r>
            <w:r>
              <w:rPr>
                <w:noProof/>
                <w:webHidden/>
              </w:rPr>
            </w:r>
            <w:r>
              <w:rPr>
                <w:noProof/>
                <w:webHidden/>
              </w:rPr>
              <w:fldChar w:fldCharType="separate"/>
            </w:r>
            <w:r>
              <w:rPr>
                <w:noProof/>
                <w:webHidden/>
              </w:rPr>
              <w:t>23</w:t>
            </w:r>
            <w:r>
              <w:rPr>
                <w:noProof/>
                <w:webHidden/>
              </w:rPr>
              <w:fldChar w:fldCharType="end"/>
            </w:r>
          </w:hyperlink>
        </w:p>
        <w:p w14:paraId="4D438857" w14:textId="7DA73934" w:rsidR="00662684" w:rsidRDefault="00662684">
          <w:pPr>
            <w:pStyle w:val="TOC3"/>
            <w:tabs>
              <w:tab w:val="right" w:leader="dot" w:pos="9350"/>
            </w:tabs>
            <w:rPr>
              <w:rFonts w:eastAsiaTheme="minorEastAsia"/>
              <w:noProof/>
              <w:sz w:val="24"/>
              <w:szCs w:val="24"/>
            </w:rPr>
          </w:pPr>
          <w:hyperlink w:anchor="_Toc73888686" w:history="1">
            <w:r w:rsidRPr="006959D8">
              <w:rPr>
                <w:rStyle w:val="Hyperlink"/>
                <w:noProof/>
              </w:rPr>
              <w:t>Frequency - by Tide Phase and Diel State</w:t>
            </w:r>
            <w:r>
              <w:rPr>
                <w:noProof/>
                <w:webHidden/>
              </w:rPr>
              <w:tab/>
            </w:r>
            <w:r>
              <w:rPr>
                <w:noProof/>
                <w:webHidden/>
              </w:rPr>
              <w:fldChar w:fldCharType="begin"/>
            </w:r>
            <w:r>
              <w:rPr>
                <w:noProof/>
                <w:webHidden/>
              </w:rPr>
              <w:instrText xml:space="preserve"> PAGEREF _Toc73888686 \h </w:instrText>
            </w:r>
            <w:r>
              <w:rPr>
                <w:noProof/>
                <w:webHidden/>
              </w:rPr>
            </w:r>
            <w:r>
              <w:rPr>
                <w:noProof/>
                <w:webHidden/>
              </w:rPr>
              <w:fldChar w:fldCharType="separate"/>
            </w:r>
            <w:r>
              <w:rPr>
                <w:noProof/>
                <w:webHidden/>
              </w:rPr>
              <w:t>26</w:t>
            </w:r>
            <w:r>
              <w:rPr>
                <w:noProof/>
                <w:webHidden/>
              </w:rPr>
              <w:fldChar w:fldCharType="end"/>
            </w:r>
          </w:hyperlink>
        </w:p>
        <w:p w14:paraId="32D25DF4" w14:textId="650D876E" w:rsidR="00662684" w:rsidRDefault="00662684">
          <w:pPr>
            <w:pStyle w:val="TOC2"/>
            <w:tabs>
              <w:tab w:val="right" w:leader="dot" w:pos="9350"/>
            </w:tabs>
            <w:rPr>
              <w:rFonts w:eastAsiaTheme="minorEastAsia"/>
              <w:b w:val="0"/>
              <w:bCs w:val="0"/>
              <w:noProof/>
              <w:sz w:val="24"/>
              <w:szCs w:val="24"/>
            </w:rPr>
          </w:pPr>
          <w:hyperlink w:anchor="_Toc73888687" w:history="1">
            <w:r w:rsidRPr="006959D8">
              <w:rPr>
                <w:rStyle w:val="Hyperlink"/>
                <w:noProof/>
              </w:rPr>
              <w:t>4.2. Abundance</w:t>
            </w:r>
            <w:r>
              <w:rPr>
                <w:noProof/>
                <w:webHidden/>
              </w:rPr>
              <w:tab/>
            </w:r>
            <w:r>
              <w:rPr>
                <w:noProof/>
                <w:webHidden/>
              </w:rPr>
              <w:fldChar w:fldCharType="begin"/>
            </w:r>
            <w:r>
              <w:rPr>
                <w:noProof/>
                <w:webHidden/>
              </w:rPr>
              <w:instrText xml:space="preserve"> PAGEREF _Toc73888687 \h </w:instrText>
            </w:r>
            <w:r>
              <w:rPr>
                <w:noProof/>
                <w:webHidden/>
              </w:rPr>
            </w:r>
            <w:r>
              <w:rPr>
                <w:noProof/>
                <w:webHidden/>
              </w:rPr>
              <w:fldChar w:fldCharType="separate"/>
            </w:r>
            <w:r>
              <w:rPr>
                <w:noProof/>
                <w:webHidden/>
              </w:rPr>
              <w:t>28</w:t>
            </w:r>
            <w:r>
              <w:rPr>
                <w:noProof/>
                <w:webHidden/>
              </w:rPr>
              <w:fldChar w:fldCharType="end"/>
            </w:r>
          </w:hyperlink>
        </w:p>
        <w:p w14:paraId="4B6B2624" w14:textId="0778280B" w:rsidR="00662684" w:rsidRDefault="00662684">
          <w:pPr>
            <w:pStyle w:val="TOC3"/>
            <w:tabs>
              <w:tab w:val="right" w:leader="dot" w:pos="9350"/>
            </w:tabs>
            <w:rPr>
              <w:rFonts w:eastAsiaTheme="minorEastAsia"/>
              <w:noProof/>
              <w:sz w:val="24"/>
              <w:szCs w:val="24"/>
            </w:rPr>
          </w:pPr>
          <w:hyperlink w:anchor="_Toc73888688" w:history="1">
            <w:r w:rsidRPr="006959D8">
              <w:rPr>
                <w:rStyle w:val="Hyperlink"/>
                <w:noProof/>
              </w:rPr>
              <w:t>Abundance - by Time (Week and Month)</w:t>
            </w:r>
            <w:r>
              <w:rPr>
                <w:noProof/>
                <w:webHidden/>
              </w:rPr>
              <w:tab/>
            </w:r>
            <w:r>
              <w:rPr>
                <w:noProof/>
                <w:webHidden/>
              </w:rPr>
              <w:fldChar w:fldCharType="begin"/>
            </w:r>
            <w:r>
              <w:rPr>
                <w:noProof/>
                <w:webHidden/>
              </w:rPr>
              <w:instrText xml:space="preserve"> PAGEREF _Toc73888688 \h </w:instrText>
            </w:r>
            <w:r>
              <w:rPr>
                <w:noProof/>
                <w:webHidden/>
              </w:rPr>
            </w:r>
            <w:r>
              <w:rPr>
                <w:noProof/>
                <w:webHidden/>
              </w:rPr>
              <w:fldChar w:fldCharType="separate"/>
            </w:r>
            <w:r>
              <w:rPr>
                <w:noProof/>
                <w:webHidden/>
              </w:rPr>
              <w:t>28</w:t>
            </w:r>
            <w:r>
              <w:rPr>
                <w:noProof/>
                <w:webHidden/>
              </w:rPr>
              <w:fldChar w:fldCharType="end"/>
            </w:r>
          </w:hyperlink>
        </w:p>
        <w:p w14:paraId="68A31E60" w14:textId="4B3EC872" w:rsidR="00662684" w:rsidRDefault="00662684">
          <w:pPr>
            <w:pStyle w:val="TOC3"/>
            <w:tabs>
              <w:tab w:val="right" w:leader="dot" w:pos="9350"/>
            </w:tabs>
            <w:rPr>
              <w:rFonts w:eastAsiaTheme="minorEastAsia"/>
              <w:noProof/>
              <w:sz w:val="24"/>
              <w:szCs w:val="24"/>
            </w:rPr>
          </w:pPr>
          <w:hyperlink w:anchor="_Toc73888689" w:history="1">
            <w:r w:rsidRPr="006959D8">
              <w:rPr>
                <w:rStyle w:val="Hyperlink"/>
                <w:noProof/>
              </w:rPr>
              <w:t>Abundance - by Tide Phase and Month</w:t>
            </w:r>
            <w:r>
              <w:rPr>
                <w:noProof/>
                <w:webHidden/>
              </w:rPr>
              <w:tab/>
            </w:r>
            <w:r>
              <w:rPr>
                <w:noProof/>
                <w:webHidden/>
              </w:rPr>
              <w:fldChar w:fldCharType="begin"/>
            </w:r>
            <w:r>
              <w:rPr>
                <w:noProof/>
                <w:webHidden/>
              </w:rPr>
              <w:instrText xml:space="preserve"> PAGEREF _Toc73888689 \h </w:instrText>
            </w:r>
            <w:r>
              <w:rPr>
                <w:noProof/>
                <w:webHidden/>
              </w:rPr>
            </w:r>
            <w:r>
              <w:rPr>
                <w:noProof/>
                <w:webHidden/>
              </w:rPr>
              <w:fldChar w:fldCharType="separate"/>
            </w:r>
            <w:r>
              <w:rPr>
                <w:noProof/>
                <w:webHidden/>
              </w:rPr>
              <w:t>32</w:t>
            </w:r>
            <w:r>
              <w:rPr>
                <w:noProof/>
                <w:webHidden/>
              </w:rPr>
              <w:fldChar w:fldCharType="end"/>
            </w:r>
          </w:hyperlink>
        </w:p>
        <w:p w14:paraId="54D126E9" w14:textId="73A1D597" w:rsidR="00662684" w:rsidRDefault="00662684">
          <w:pPr>
            <w:pStyle w:val="TOC3"/>
            <w:tabs>
              <w:tab w:val="right" w:leader="dot" w:pos="9350"/>
            </w:tabs>
            <w:rPr>
              <w:rFonts w:eastAsiaTheme="minorEastAsia"/>
              <w:noProof/>
              <w:sz w:val="24"/>
              <w:szCs w:val="24"/>
            </w:rPr>
          </w:pPr>
          <w:hyperlink w:anchor="_Toc73888690" w:history="1">
            <w:r w:rsidRPr="006959D8">
              <w:rPr>
                <w:rStyle w:val="Hyperlink"/>
                <w:noProof/>
              </w:rPr>
              <w:t>Abundance - by Diel State and Month</w:t>
            </w:r>
            <w:r>
              <w:rPr>
                <w:noProof/>
                <w:webHidden/>
              </w:rPr>
              <w:tab/>
            </w:r>
            <w:r>
              <w:rPr>
                <w:noProof/>
                <w:webHidden/>
              </w:rPr>
              <w:fldChar w:fldCharType="begin"/>
            </w:r>
            <w:r>
              <w:rPr>
                <w:noProof/>
                <w:webHidden/>
              </w:rPr>
              <w:instrText xml:space="preserve"> PAGEREF _Toc73888690 \h </w:instrText>
            </w:r>
            <w:r>
              <w:rPr>
                <w:noProof/>
                <w:webHidden/>
              </w:rPr>
            </w:r>
            <w:r>
              <w:rPr>
                <w:noProof/>
                <w:webHidden/>
              </w:rPr>
              <w:fldChar w:fldCharType="separate"/>
            </w:r>
            <w:r>
              <w:rPr>
                <w:noProof/>
                <w:webHidden/>
              </w:rPr>
              <w:t>35</w:t>
            </w:r>
            <w:r>
              <w:rPr>
                <w:noProof/>
                <w:webHidden/>
              </w:rPr>
              <w:fldChar w:fldCharType="end"/>
            </w:r>
          </w:hyperlink>
        </w:p>
        <w:p w14:paraId="76CE90E8" w14:textId="660D706F" w:rsidR="00662684" w:rsidRDefault="00662684">
          <w:pPr>
            <w:pStyle w:val="TOC3"/>
            <w:tabs>
              <w:tab w:val="right" w:leader="dot" w:pos="9350"/>
            </w:tabs>
            <w:rPr>
              <w:rFonts w:eastAsiaTheme="minorEastAsia"/>
              <w:noProof/>
              <w:sz w:val="24"/>
              <w:szCs w:val="24"/>
            </w:rPr>
          </w:pPr>
          <w:hyperlink w:anchor="_Toc73888691" w:history="1">
            <w:r w:rsidRPr="006959D8">
              <w:rPr>
                <w:rStyle w:val="Hyperlink"/>
                <w:noProof/>
              </w:rPr>
              <w:t>Abundance - by Tide Phase and Diel State</w:t>
            </w:r>
            <w:r>
              <w:rPr>
                <w:noProof/>
                <w:webHidden/>
              </w:rPr>
              <w:tab/>
            </w:r>
            <w:r>
              <w:rPr>
                <w:noProof/>
                <w:webHidden/>
              </w:rPr>
              <w:fldChar w:fldCharType="begin"/>
            </w:r>
            <w:r>
              <w:rPr>
                <w:noProof/>
                <w:webHidden/>
              </w:rPr>
              <w:instrText xml:space="preserve"> PAGEREF _Toc73888691 \h </w:instrText>
            </w:r>
            <w:r>
              <w:rPr>
                <w:noProof/>
                <w:webHidden/>
              </w:rPr>
            </w:r>
            <w:r>
              <w:rPr>
                <w:noProof/>
                <w:webHidden/>
              </w:rPr>
              <w:fldChar w:fldCharType="separate"/>
            </w:r>
            <w:r>
              <w:rPr>
                <w:noProof/>
                <w:webHidden/>
              </w:rPr>
              <w:t>38</w:t>
            </w:r>
            <w:r>
              <w:rPr>
                <w:noProof/>
                <w:webHidden/>
              </w:rPr>
              <w:fldChar w:fldCharType="end"/>
            </w:r>
          </w:hyperlink>
        </w:p>
        <w:p w14:paraId="6D9A136F" w14:textId="0DCD642B" w:rsidR="00662684" w:rsidRDefault="00662684">
          <w:pPr>
            <w:pStyle w:val="TOC2"/>
            <w:tabs>
              <w:tab w:val="right" w:leader="dot" w:pos="9350"/>
            </w:tabs>
            <w:rPr>
              <w:rFonts w:eastAsiaTheme="minorEastAsia"/>
              <w:b w:val="0"/>
              <w:bCs w:val="0"/>
              <w:noProof/>
              <w:sz w:val="24"/>
              <w:szCs w:val="24"/>
            </w:rPr>
          </w:pPr>
          <w:hyperlink w:anchor="_Toc73888692" w:history="1">
            <w:r w:rsidRPr="006959D8">
              <w:rPr>
                <w:rStyle w:val="Hyperlink"/>
                <w:noProof/>
              </w:rPr>
              <w:t>4.3. Distribution</w:t>
            </w:r>
            <w:r>
              <w:rPr>
                <w:noProof/>
                <w:webHidden/>
              </w:rPr>
              <w:tab/>
            </w:r>
            <w:r>
              <w:rPr>
                <w:noProof/>
                <w:webHidden/>
              </w:rPr>
              <w:fldChar w:fldCharType="begin"/>
            </w:r>
            <w:r>
              <w:rPr>
                <w:noProof/>
                <w:webHidden/>
              </w:rPr>
              <w:instrText xml:space="preserve"> PAGEREF _Toc73888692 \h </w:instrText>
            </w:r>
            <w:r>
              <w:rPr>
                <w:noProof/>
                <w:webHidden/>
              </w:rPr>
            </w:r>
            <w:r>
              <w:rPr>
                <w:noProof/>
                <w:webHidden/>
              </w:rPr>
              <w:fldChar w:fldCharType="separate"/>
            </w:r>
            <w:r>
              <w:rPr>
                <w:noProof/>
                <w:webHidden/>
              </w:rPr>
              <w:t>40</w:t>
            </w:r>
            <w:r>
              <w:rPr>
                <w:noProof/>
                <w:webHidden/>
              </w:rPr>
              <w:fldChar w:fldCharType="end"/>
            </w:r>
          </w:hyperlink>
        </w:p>
        <w:p w14:paraId="4AE86C9B" w14:textId="31FBB085" w:rsidR="00662684" w:rsidRDefault="00662684">
          <w:pPr>
            <w:pStyle w:val="TOC3"/>
            <w:tabs>
              <w:tab w:val="right" w:leader="dot" w:pos="9350"/>
            </w:tabs>
            <w:rPr>
              <w:rFonts w:eastAsiaTheme="minorEastAsia"/>
              <w:noProof/>
              <w:sz w:val="24"/>
              <w:szCs w:val="24"/>
            </w:rPr>
          </w:pPr>
          <w:hyperlink w:anchor="_Toc73888693" w:history="1">
            <w:r w:rsidRPr="006959D8">
              <w:rPr>
                <w:rStyle w:val="Hyperlink"/>
                <w:noProof/>
              </w:rPr>
              <w:t>Distribution - by Time (Week and Month)</w:t>
            </w:r>
            <w:r>
              <w:rPr>
                <w:noProof/>
                <w:webHidden/>
              </w:rPr>
              <w:tab/>
            </w:r>
            <w:r>
              <w:rPr>
                <w:noProof/>
                <w:webHidden/>
              </w:rPr>
              <w:fldChar w:fldCharType="begin"/>
            </w:r>
            <w:r>
              <w:rPr>
                <w:noProof/>
                <w:webHidden/>
              </w:rPr>
              <w:instrText xml:space="preserve"> PAGEREF _Toc73888693 \h </w:instrText>
            </w:r>
            <w:r>
              <w:rPr>
                <w:noProof/>
                <w:webHidden/>
              </w:rPr>
            </w:r>
            <w:r>
              <w:rPr>
                <w:noProof/>
                <w:webHidden/>
              </w:rPr>
              <w:fldChar w:fldCharType="separate"/>
            </w:r>
            <w:r>
              <w:rPr>
                <w:noProof/>
                <w:webHidden/>
              </w:rPr>
              <w:t>40</w:t>
            </w:r>
            <w:r>
              <w:rPr>
                <w:noProof/>
                <w:webHidden/>
              </w:rPr>
              <w:fldChar w:fldCharType="end"/>
            </w:r>
          </w:hyperlink>
        </w:p>
        <w:p w14:paraId="519B43B5" w14:textId="57097196" w:rsidR="00662684" w:rsidRDefault="00662684">
          <w:pPr>
            <w:pStyle w:val="TOC3"/>
            <w:tabs>
              <w:tab w:val="right" w:leader="dot" w:pos="9350"/>
            </w:tabs>
            <w:rPr>
              <w:rFonts w:eastAsiaTheme="minorEastAsia"/>
              <w:noProof/>
              <w:sz w:val="24"/>
              <w:szCs w:val="24"/>
            </w:rPr>
          </w:pPr>
          <w:hyperlink w:anchor="_Toc73888694" w:history="1">
            <w:r w:rsidRPr="006959D8">
              <w:rPr>
                <w:rStyle w:val="Hyperlink"/>
                <w:noProof/>
              </w:rPr>
              <w:t>Distribution - by Tide Phase and Month</w:t>
            </w:r>
            <w:r>
              <w:rPr>
                <w:noProof/>
                <w:webHidden/>
              </w:rPr>
              <w:tab/>
            </w:r>
            <w:r>
              <w:rPr>
                <w:noProof/>
                <w:webHidden/>
              </w:rPr>
              <w:fldChar w:fldCharType="begin"/>
            </w:r>
            <w:r>
              <w:rPr>
                <w:noProof/>
                <w:webHidden/>
              </w:rPr>
              <w:instrText xml:space="preserve"> PAGEREF _Toc73888694 \h </w:instrText>
            </w:r>
            <w:r>
              <w:rPr>
                <w:noProof/>
                <w:webHidden/>
              </w:rPr>
            </w:r>
            <w:r>
              <w:rPr>
                <w:noProof/>
                <w:webHidden/>
              </w:rPr>
              <w:fldChar w:fldCharType="separate"/>
            </w:r>
            <w:r>
              <w:rPr>
                <w:noProof/>
                <w:webHidden/>
              </w:rPr>
              <w:t>44</w:t>
            </w:r>
            <w:r>
              <w:rPr>
                <w:noProof/>
                <w:webHidden/>
              </w:rPr>
              <w:fldChar w:fldCharType="end"/>
            </w:r>
          </w:hyperlink>
        </w:p>
        <w:p w14:paraId="4C8168F2" w14:textId="6433C839" w:rsidR="00662684" w:rsidRDefault="00662684">
          <w:pPr>
            <w:pStyle w:val="TOC3"/>
            <w:tabs>
              <w:tab w:val="right" w:leader="dot" w:pos="9350"/>
            </w:tabs>
            <w:rPr>
              <w:rFonts w:eastAsiaTheme="minorEastAsia"/>
              <w:noProof/>
              <w:sz w:val="24"/>
              <w:szCs w:val="24"/>
            </w:rPr>
          </w:pPr>
          <w:hyperlink w:anchor="_Toc73888695" w:history="1">
            <w:r w:rsidRPr="006959D8">
              <w:rPr>
                <w:rStyle w:val="Hyperlink"/>
                <w:noProof/>
              </w:rPr>
              <w:t>Distribution - by Diel State and Month</w:t>
            </w:r>
            <w:r>
              <w:rPr>
                <w:noProof/>
                <w:webHidden/>
              </w:rPr>
              <w:tab/>
            </w:r>
            <w:r>
              <w:rPr>
                <w:noProof/>
                <w:webHidden/>
              </w:rPr>
              <w:fldChar w:fldCharType="begin"/>
            </w:r>
            <w:r>
              <w:rPr>
                <w:noProof/>
                <w:webHidden/>
              </w:rPr>
              <w:instrText xml:space="preserve"> PAGEREF _Toc73888695 \h </w:instrText>
            </w:r>
            <w:r>
              <w:rPr>
                <w:noProof/>
                <w:webHidden/>
              </w:rPr>
            </w:r>
            <w:r>
              <w:rPr>
                <w:noProof/>
                <w:webHidden/>
              </w:rPr>
              <w:fldChar w:fldCharType="separate"/>
            </w:r>
            <w:r>
              <w:rPr>
                <w:noProof/>
                <w:webHidden/>
              </w:rPr>
              <w:t>47</w:t>
            </w:r>
            <w:r>
              <w:rPr>
                <w:noProof/>
                <w:webHidden/>
              </w:rPr>
              <w:fldChar w:fldCharType="end"/>
            </w:r>
          </w:hyperlink>
        </w:p>
        <w:p w14:paraId="1BA3DEDD" w14:textId="65BC6F92" w:rsidR="00662684" w:rsidRDefault="00662684">
          <w:pPr>
            <w:pStyle w:val="TOC3"/>
            <w:tabs>
              <w:tab w:val="right" w:leader="dot" w:pos="9350"/>
            </w:tabs>
            <w:rPr>
              <w:rFonts w:eastAsiaTheme="minorEastAsia"/>
              <w:noProof/>
              <w:sz w:val="24"/>
              <w:szCs w:val="24"/>
            </w:rPr>
          </w:pPr>
          <w:hyperlink w:anchor="_Toc73888696" w:history="1">
            <w:r w:rsidRPr="006959D8">
              <w:rPr>
                <w:rStyle w:val="Hyperlink"/>
                <w:noProof/>
              </w:rPr>
              <w:t>Distribution - by Tide Phase and Diel State</w:t>
            </w:r>
            <w:r>
              <w:rPr>
                <w:noProof/>
                <w:webHidden/>
              </w:rPr>
              <w:tab/>
            </w:r>
            <w:r>
              <w:rPr>
                <w:noProof/>
                <w:webHidden/>
              </w:rPr>
              <w:fldChar w:fldCharType="begin"/>
            </w:r>
            <w:r>
              <w:rPr>
                <w:noProof/>
                <w:webHidden/>
              </w:rPr>
              <w:instrText xml:space="preserve"> PAGEREF _Toc73888696 \h </w:instrText>
            </w:r>
            <w:r>
              <w:rPr>
                <w:noProof/>
                <w:webHidden/>
              </w:rPr>
            </w:r>
            <w:r>
              <w:rPr>
                <w:noProof/>
                <w:webHidden/>
              </w:rPr>
              <w:fldChar w:fldCharType="separate"/>
            </w:r>
            <w:r>
              <w:rPr>
                <w:noProof/>
                <w:webHidden/>
              </w:rPr>
              <w:t>50</w:t>
            </w:r>
            <w:r>
              <w:rPr>
                <w:noProof/>
                <w:webHidden/>
              </w:rPr>
              <w:fldChar w:fldCharType="end"/>
            </w:r>
          </w:hyperlink>
        </w:p>
        <w:p w14:paraId="78A97AAE" w14:textId="4181242B" w:rsidR="00662684" w:rsidRDefault="00662684">
          <w:pPr>
            <w:pStyle w:val="TOC1"/>
            <w:tabs>
              <w:tab w:val="left" w:pos="480"/>
              <w:tab w:val="right" w:leader="dot" w:pos="9350"/>
            </w:tabs>
            <w:rPr>
              <w:rFonts w:eastAsiaTheme="minorEastAsia"/>
              <w:b w:val="0"/>
              <w:bCs w:val="0"/>
              <w:i w:val="0"/>
              <w:iCs w:val="0"/>
              <w:noProof/>
            </w:rPr>
          </w:pPr>
          <w:hyperlink w:anchor="_Toc73888697" w:history="1">
            <w:r w:rsidRPr="006959D8">
              <w:rPr>
                <w:rStyle w:val="Hyperlink"/>
                <w:noProof/>
              </w:rPr>
              <w:t>5.</w:t>
            </w:r>
            <w:r>
              <w:rPr>
                <w:rFonts w:eastAsiaTheme="minorEastAsia"/>
                <w:b w:val="0"/>
                <w:bCs w:val="0"/>
                <w:i w:val="0"/>
                <w:iCs w:val="0"/>
                <w:noProof/>
              </w:rPr>
              <w:tab/>
            </w:r>
            <w:r w:rsidRPr="006959D8">
              <w:rPr>
                <w:rStyle w:val="Hyperlink"/>
                <w:noProof/>
              </w:rPr>
              <w:t>Discussion</w:t>
            </w:r>
            <w:r>
              <w:rPr>
                <w:noProof/>
                <w:webHidden/>
              </w:rPr>
              <w:tab/>
            </w:r>
            <w:r>
              <w:rPr>
                <w:noProof/>
                <w:webHidden/>
              </w:rPr>
              <w:fldChar w:fldCharType="begin"/>
            </w:r>
            <w:r>
              <w:rPr>
                <w:noProof/>
                <w:webHidden/>
              </w:rPr>
              <w:instrText xml:space="preserve"> PAGEREF _Toc73888697 \h </w:instrText>
            </w:r>
            <w:r>
              <w:rPr>
                <w:noProof/>
                <w:webHidden/>
              </w:rPr>
            </w:r>
            <w:r>
              <w:rPr>
                <w:noProof/>
                <w:webHidden/>
              </w:rPr>
              <w:fldChar w:fldCharType="separate"/>
            </w:r>
            <w:r>
              <w:rPr>
                <w:noProof/>
                <w:webHidden/>
              </w:rPr>
              <w:t>52</w:t>
            </w:r>
            <w:r>
              <w:rPr>
                <w:noProof/>
                <w:webHidden/>
              </w:rPr>
              <w:fldChar w:fldCharType="end"/>
            </w:r>
          </w:hyperlink>
        </w:p>
        <w:p w14:paraId="18D46078" w14:textId="720BD4F9" w:rsidR="00662684" w:rsidRDefault="00662684">
          <w:pPr>
            <w:pStyle w:val="TOC1"/>
            <w:tabs>
              <w:tab w:val="left" w:pos="480"/>
              <w:tab w:val="right" w:leader="dot" w:pos="9350"/>
            </w:tabs>
            <w:rPr>
              <w:rFonts w:eastAsiaTheme="minorEastAsia"/>
              <w:b w:val="0"/>
              <w:bCs w:val="0"/>
              <w:i w:val="0"/>
              <w:iCs w:val="0"/>
              <w:noProof/>
            </w:rPr>
          </w:pPr>
          <w:hyperlink w:anchor="_Toc73888698" w:history="1">
            <w:r w:rsidRPr="006959D8">
              <w:rPr>
                <w:rStyle w:val="Hyperlink"/>
                <w:noProof/>
              </w:rPr>
              <w:t>6.</w:t>
            </w:r>
            <w:r>
              <w:rPr>
                <w:rFonts w:eastAsiaTheme="minorEastAsia"/>
                <w:b w:val="0"/>
                <w:bCs w:val="0"/>
                <w:i w:val="0"/>
                <w:iCs w:val="0"/>
                <w:noProof/>
              </w:rPr>
              <w:tab/>
            </w:r>
            <w:r w:rsidRPr="006959D8">
              <w:rPr>
                <w:rStyle w:val="Hyperlink"/>
                <w:noProof/>
              </w:rPr>
              <w:t>Acknowledgements</w:t>
            </w:r>
            <w:r>
              <w:rPr>
                <w:noProof/>
                <w:webHidden/>
              </w:rPr>
              <w:tab/>
            </w:r>
            <w:r>
              <w:rPr>
                <w:noProof/>
                <w:webHidden/>
              </w:rPr>
              <w:fldChar w:fldCharType="begin"/>
            </w:r>
            <w:r>
              <w:rPr>
                <w:noProof/>
                <w:webHidden/>
              </w:rPr>
              <w:instrText xml:space="preserve"> PAGEREF _Toc73888698 \h </w:instrText>
            </w:r>
            <w:r>
              <w:rPr>
                <w:noProof/>
                <w:webHidden/>
              </w:rPr>
            </w:r>
            <w:r>
              <w:rPr>
                <w:noProof/>
                <w:webHidden/>
              </w:rPr>
              <w:fldChar w:fldCharType="separate"/>
            </w:r>
            <w:r>
              <w:rPr>
                <w:noProof/>
                <w:webHidden/>
              </w:rPr>
              <w:t>53</w:t>
            </w:r>
            <w:r>
              <w:rPr>
                <w:noProof/>
                <w:webHidden/>
              </w:rPr>
              <w:fldChar w:fldCharType="end"/>
            </w:r>
          </w:hyperlink>
        </w:p>
        <w:p w14:paraId="2685ADCB" w14:textId="0A72B6A7" w:rsidR="00662684" w:rsidRDefault="00662684">
          <w:pPr>
            <w:pStyle w:val="TOC1"/>
            <w:tabs>
              <w:tab w:val="left" w:pos="480"/>
              <w:tab w:val="right" w:leader="dot" w:pos="9350"/>
            </w:tabs>
            <w:rPr>
              <w:rFonts w:eastAsiaTheme="minorEastAsia"/>
              <w:b w:val="0"/>
              <w:bCs w:val="0"/>
              <w:i w:val="0"/>
              <w:iCs w:val="0"/>
              <w:noProof/>
            </w:rPr>
          </w:pPr>
          <w:hyperlink w:anchor="_Toc73888699" w:history="1">
            <w:r w:rsidRPr="006959D8">
              <w:rPr>
                <w:rStyle w:val="Hyperlink"/>
                <w:noProof/>
              </w:rPr>
              <w:t>7.</w:t>
            </w:r>
            <w:r>
              <w:rPr>
                <w:rFonts w:eastAsiaTheme="minorEastAsia"/>
                <w:b w:val="0"/>
                <w:bCs w:val="0"/>
                <w:i w:val="0"/>
                <w:iCs w:val="0"/>
                <w:noProof/>
              </w:rPr>
              <w:tab/>
            </w:r>
            <w:r w:rsidRPr="006959D8">
              <w:rPr>
                <w:rStyle w:val="Hyperlink"/>
                <w:noProof/>
              </w:rPr>
              <w:t>References</w:t>
            </w:r>
            <w:r>
              <w:rPr>
                <w:noProof/>
                <w:webHidden/>
              </w:rPr>
              <w:tab/>
            </w:r>
            <w:r>
              <w:rPr>
                <w:noProof/>
                <w:webHidden/>
              </w:rPr>
              <w:fldChar w:fldCharType="begin"/>
            </w:r>
            <w:r>
              <w:rPr>
                <w:noProof/>
                <w:webHidden/>
              </w:rPr>
              <w:instrText xml:space="preserve"> PAGEREF _Toc73888699 \h </w:instrText>
            </w:r>
            <w:r>
              <w:rPr>
                <w:noProof/>
                <w:webHidden/>
              </w:rPr>
            </w:r>
            <w:r>
              <w:rPr>
                <w:noProof/>
                <w:webHidden/>
              </w:rPr>
              <w:fldChar w:fldCharType="separate"/>
            </w:r>
            <w:r>
              <w:rPr>
                <w:noProof/>
                <w:webHidden/>
              </w:rPr>
              <w:t>54</w:t>
            </w:r>
            <w:r>
              <w:rPr>
                <w:noProof/>
                <w:webHidden/>
              </w:rPr>
              <w:fldChar w:fldCharType="end"/>
            </w:r>
          </w:hyperlink>
        </w:p>
        <w:p w14:paraId="7169022F" w14:textId="4C72500D" w:rsidR="00662684" w:rsidRDefault="00662684">
          <w:pPr>
            <w:pStyle w:val="TOC1"/>
            <w:tabs>
              <w:tab w:val="left" w:pos="480"/>
              <w:tab w:val="right" w:leader="dot" w:pos="9350"/>
            </w:tabs>
            <w:rPr>
              <w:rFonts w:eastAsiaTheme="minorEastAsia"/>
              <w:b w:val="0"/>
              <w:bCs w:val="0"/>
              <w:i w:val="0"/>
              <w:iCs w:val="0"/>
              <w:noProof/>
            </w:rPr>
          </w:pPr>
          <w:hyperlink w:anchor="_Toc73888700" w:history="1">
            <w:r w:rsidRPr="006959D8">
              <w:rPr>
                <w:rStyle w:val="Hyperlink"/>
                <w:noProof/>
              </w:rPr>
              <w:t>8.</w:t>
            </w:r>
            <w:r>
              <w:rPr>
                <w:rFonts w:eastAsiaTheme="minorEastAsia"/>
                <w:b w:val="0"/>
                <w:bCs w:val="0"/>
                <w:i w:val="0"/>
                <w:iCs w:val="0"/>
                <w:noProof/>
              </w:rPr>
              <w:tab/>
            </w:r>
            <w:r w:rsidRPr="006959D8">
              <w:rPr>
                <w:rStyle w:val="Hyperlink"/>
                <w:noProof/>
              </w:rPr>
              <w:t>Appendix A: Glossary</w:t>
            </w:r>
            <w:r>
              <w:rPr>
                <w:noProof/>
                <w:webHidden/>
              </w:rPr>
              <w:tab/>
            </w:r>
            <w:r>
              <w:rPr>
                <w:noProof/>
                <w:webHidden/>
              </w:rPr>
              <w:fldChar w:fldCharType="begin"/>
            </w:r>
            <w:r>
              <w:rPr>
                <w:noProof/>
                <w:webHidden/>
              </w:rPr>
              <w:instrText xml:space="preserve"> PAGEREF _Toc73888700 \h </w:instrText>
            </w:r>
            <w:r>
              <w:rPr>
                <w:noProof/>
                <w:webHidden/>
              </w:rPr>
            </w:r>
            <w:r>
              <w:rPr>
                <w:noProof/>
                <w:webHidden/>
              </w:rPr>
              <w:fldChar w:fldCharType="separate"/>
            </w:r>
            <w:r>
              <w:rPr>
                <w:noProof/>
                <w:webHidden/>
              </w:rPr>
              <w:t>56</w:t>
            </w:r>
            <w:r>
              <w:rPr>
                <w:noProof/>
                <w:webHidden/>
              </w:rPr>
              <w:fldChar w:fldCharType="end"/>
            </w:r>
          </w:hyperlink>
        </w:p>
        <w:p w14:paraId="6485C32D" w14:textId="207F4945" w:rsidR="00662684" w:rsidRDefault="00662684">
          <w:pPr>
            <w:pStyle w:val="TOC1"/>
            <w:tabs>
              <w:tab w:val="left" w:pos="480"/>
              <w:tab w:val="right" w:leader="dot" w:pos="9350"/>
            </w:tabs>
            <w:rPr>
              <w:rFonts w:eastAsiaTheme="minorEastAsia"/>
              <w:b w:val="0"/>
              <w:bCs w:val="0"/>
              <w:i w:val="0"/>
              <w:iCs w:val="0"/>
              <w:noProof/>
            </w:rPr>
          </w:pPr>
          <w:hyperlink w:anchor="_Toc73888701" w:history="1">
            <w:r w:rsidRPr="006959D8">
              <w:rPr>
                <w:rStyle w:val="Hyperlink"/>
                <w:noProof/>
              </w:rPr>
              <w:t>9.</w:t>
            </w:r>
            <w:r>
              <w:rPr>
                <w:rFonts w:eastAsiaTheme="minorEastAsia"/>
                <w:b w:val="0"/>
                <w:bCs w:val="0"/>
                <w:i w:val="0"/>
                <w:iCs w:val="0"/>
                <w:noProof/>
              </w:rPr>
              <w:tab/>
            </w:r>
            <w:r w:rsidRPr="006959D8">
              <w:rPr>
                <w:rStyle w:val="Hyperlink"/>
                <w:noProof/>
              </w:rPr>
              <w:t>Appendix B: Version Control</w:t>
            </w:r>
            <w:r>
              <w:rPr>
                <w:noProof/>
                <w:webHidden/>
              </w:rPr>
              <w:tab/>
            </w:r>
            <w:r>
              <w:rPr>
                <w:noProof/>
                <w:webHidden/>
              </w:rPr>
              <w:fldChar w:fldCharType="begin"/>
            </w:r>
            <w:r>
              <w:rPr>
                <w:noProof/>
                <w:webHidden/>
              </w:rPr>
              <w:instrText xml:space="preserve"> PAGEREF _Toc73888701 \h </w:instrText>
            </w:r>
            <w:r>
              <w:rPr>
                <w:noProof/>
                <w:webHidden/>
              </w:rPr>
            </w:r>
            <w:r>
              <w:rPr>
                <w:noProof/>
                <w:webHidden/>
              </w:rPr>
              <w:fldChar w:fldCharType="separate"/>
            </w:r>
            <w:r>
              <w:rPr>
                <w:noProof/>
                <w:webHidden/>
              </w:rPr>
              <w:t>61</w:t>
            </w:r>
            <w:r>
              <w:rPr>
                <w:noProof/>
                <w:webHidden/>
              </w:rPr>
              <w:fldChar w:fldCharType="end"/>
            </w:r>
          </w:hyperlink>
        </w:p>
        <w:p w14:paraId="4B38A52E" w14:textId="4E2AB142" w:rsidR="00662684" w:rsidRDefault="00662684">
          <w:r>
            <w:rPr>
              <w:b/>
              <w:bCs/>
              <w:noProof/>
            </w:rPr>
            <w:fldChar w:fldCharType="end"/>
          </w:r>
        </w:p>
      </w:sdtContent>
    </w:sdt>
    <w:p w14:paraId="688C81C2" w14:textId="77777777" w:rsidR="00351EDE" w:rsidRDefault="002C15E3">
      <w:r>
        <w:br w:type="page"/>
      </w:r>
    </w:p>
    <w:p w14:paraId="715AEA6E" w14:textId="77777777" w:rsidR="00351EDE" w:rsidRDefault="002C15E3">
      <w:pPr>
        <w:pStyle w:val="Heading1"/>
      </w:pPr>
      <w:bookmarkStart w:id="2" w:name="introduction"/>
      <w:bookmarkStart w:id="3" w:name="_Toc73888667"/>
      <w:r>
        <w:lastRenderedPageBreak/>
        <w:t>Introduction</w:t>
      </w:r>
      <w:bookmarkEnd w:id="2"/>
      <w:bookmarkEnd w:id="3"/>
    </w:p>
    <w:p w14:paraId="47E080EF" w14:textId="77777777" w:rsidR="00351EDE" w:rsidRDefault="002C15E3">
      <w:pPr>
        <w:pStyle w:val="FirstParagraph"/>
      </w:pPr>
      <w:r>
        <w:t>Instream tidal power development in the Bay of Fundy requires the ability to effectively monitor for potential environmental effects, and the capacity to quickly disseminate monitoring results to reg</w:t>
      </w:r>
      <w:r>
        <w:t>ulators and stakeholders. The development and application of standardized monitoring approaches, including data collection protocols, analytical methods and reporting formats, enables not only the comparability of datasets collected by independent monitori</w:t>
      </w:r>
      <w:r>
        <w:t>ng efforts, but also the ability to examine temporal trends for assessing longer term environmental effects of tidal power projects.</w:t>
      </w:r>
    </w:p>
    <w:p w14:paraId="0ABF3E26" w14:textId="77777777" w:rsidR="00351EDE" w:rsidRDefault="002C15E3">
      <w:pPr>
        <w:pStyle w:val="BodyText"/>
      </w:pPr>
      <w:r>
        <w:t>Fisheries and Oceans Canada (i.e., Department of Fisheries and Oceans; DFO) is the federal agency responsible for regulatin</w:t>
      </w:r>
      <w:r>
        <w:t xml:space="preserve">g tidal power development in the Bay of Fundy and must do so under the provisions of the Canada </w:t>
      </w:r>
      <w:r>
        <w:rPr>
          <w:i/>
        </w:rPr>
        <w:t>Species at Risk Act</w:t>
      </w:r>
      <w:r>
        <w:t xml:space="preserve"> and the </w:t>
      </w:r>
      <w:r>
        <w:rPr>
          <w:i/>
        </w:rPr>
        <w:t>Fisheries Act</w:t>
      </w:r>
      <w:r>
        <w:t xml:space="preserve">. These legislations provide protection to fish species (and their habitats), including those of conservation concern. </w:t>
      </w:r>
      <w:r>
        <w:t>As such, tidal power developers are required to monitor for effects of tidal power devices on fishes as a core element of their environmental effects monitoring programs, and frequently employ hydroacoustics (e.g., scientific echosounders) to meet this req</w:t>
      </w:r>
      <w:r>
        <w:t>uirement.</w:t>
      </w:r>
    </w:p>
    <w:p w14:paraId="65BFEBCE" w14:textId="77777777" w:rsidR="00351EDE" w:rsidRDefault="002C15E3">
      <w:pPr>
        <w:pStyle w:val="BodyText"/>
      </w:pPr>
      <w:r>
        <w:t>Scientific echosounders are the standard tool in fisheries science for quantifying the abundance and distribution of fish (Fernandes et al., 2002) and have been used in a variety of configurations for monitoring fish around tidal power turbines (</w:t>
      </w:r>
      <w:r>
        <w:t>Williamson et al., 2016, 2017; Fraser et al., 2017). Echosounders function by listening for echo returns from interfaces with densities that differ from seawater (e.g., fish). However, tidal channels are frequently characterized by turbulent hydrodynamic r</w:t>
      </w:r>
      <w:r>
        <w:t>egimes that can entrain air in the water column, preventing the quantification of echo returns from the targets of interest if the beam first passes through the entrained air. This complicates the ability to collect quantitative data about fish abundance a</w:t>
      </w:r>
      <w:r>
        <w:t>nd distribution, a challenge that can be addressed using a bottom-mounted upward facing echosounder to reduce the probability of acoustic signal scattering prior to encountering a fish or during its return to the echosounder transducer (Simmonds and MacLen</w:t>
      </w:r>
      <w:r>
        <w:t>nan, 2005; Urick, 1983; Johannesson and Mitson, 1983; Coates, 1989).</w:t>
      </w:r>
    </w:p>
    <w:p w14:paraId="0EC619ED" w14:textId="77777777" w:rsidR="00351EDE" w:rsidRDefault="002C15E3">
      <w:pPr>
        <w:pStyle w:val="BodyText"/>
      </w:pPr>
      <w:r>
        <w:lastRenderedPageBreak/>
        <w:t xml:space="preserve">Prior consultations with DFO (i.e., Fish and Fish Habitat Protection Program; FFHPP) about how data from scientific echosounders ought to be reported to the regulator revealed a need for </w:t>
      </w:r>
      <w:r>
        <w:t>quantitative information about i) how often fish are observed (i.e., frequency of detection), ii) the number of fish observed (i.e., abundance), and iii) where they are in the water column (i.e., vertical distribution). Moreover, DFO expressed a need for t</w:t>
      </w:r>
      <w:r>
        <w:t xml:space="preserve">his information to be provided in a timely manner (i.e., quarterly reports provided within 30 days of the completion of data collection). To that end, an automated reporting template was developed to provide standardized tables and figures for visualizing </w:t>
      </w:r>
      <w:r>
        <w:t>frequency, abundance and distribution of fish and how these metrics vary with relevant environmental variables (tidal phase and diel state). The reporting template provides these data across weekly and monthly time bins and builds in succession with each q</w:t>
      </w:r>
      <w:r>
        <w:t>uarterly report to culminate in an annual report. The reporting template was used to provide the quarterly/annual report provided herein.</w:t>
      </w:r>
    </w:p>
    <w:p w14:paraId="60DD55A3" w14:textId="77777777" w:rsidR="00351EDE" w:rsidRDefault="002C15E3">
      <w:pPr>
        <w:pStyle w:val="Heading1"/>
      </w:pPr>
      <w:bookmarkStart w:id="4" w:name="materials-and-methods"/>
      <w:bookmarkStart w:id="5" w:name="_Toc73888668"/>
      <w:r>
        <w:t>Materials and Methods</w:t>
      </w:r>
      <w:bookmarkEnd w:id="4"/>
      <w:bookmarkEnd w:id="5"/>
    </w:p>
    <w:p w14:paraId="262B456D" w14:textId="77777777" w:rsidR="00351EDE" w:rsidRDefault="002C15E3">
      <w:pPr>
        <w:pStyle w:val="Heading2"/>
      </w:pPr>
      <w:bookmarkStart w:id="6" w:name="data-collection"/>
      <w:bookmarkStart w:id="7" w:name="_Toc73888669"/>
      <w:r>
        <w:t>Data Collection</w:t>
      </w:r>
      <w:bookmarkEnd w:id="6"/>
      <w:bookmarkEnd w:id="7"/>
    </w:p>
    <w:p w14:paraId="6513400F" w14:textId="77777777" w:rsidR="00351EDE" w:rsidRDefault="002C15E3">
      <w:pPr>
        <w:pStyle w:val="Heading3"/>
      </w:pPr>
      <w:bookmarkStart w:id="8" w:name="site"/>
      <w:bookmarkStart w:id="9" w:name="_Toc73888670"/>
      <w:r>
        <w:t>Site</w:t>
      </w:r>
      <w:bookmarkEnd w:id="8"/>
      <w:bookmarkEnd w:id="9"/>
    </w:p>
    <w:p w14:paraId="2E8D7B02" w14:textId="77777777" w:rsidR="00351EDE" w:rsidRDefault="002C15E3">
      <w:pPr>
        <w:pStyle w:val="FirstParagraph"/>
      </w:pPr>
      <w:r>
        <w:t>The Fundy Ocean Research Center for Energy (FORCE) hosts tidal turbine deve</w:t>
      </w:r>
      <w:r>
        <w:t>lopers at its tidal power demonstration site in Minas Passage, Nova Scotia (Figure 3.1.1). Located within the Bay of Fundy, the tide range can reach 15 m and tidal flow velocity can can exceed 5 m s</w:t>
      </w:r>
      <w:r>
        <w:rPr>
          <w:vertAlign w:val="superscript"/>
        </w:rPr>
        <w:t>-1</w:t>
      </w:r>
      <w:r>
        <w:t xml:space="preserve"> (Karsten, 2012). The permitted site, the Crown Lease Ar</w:t>
      </w:r>
      <w:r>
        <w:t>ea (CLA), is rectangular in shape, approximately 1.6 x 1.0 km in surface area, and contains five subsea berths for tidal turbine deployments. The site is generally underlain by sedimentary rock and includes a long linear volcanic deposit (Fader, 2009) that</w:t>
      </w:r>
      <w:r>
        <w:t xml:space="preserve"> forms a plateau (Figure 3.1.1). The five subsea berths are located on the plateau where the mean kinetic power density is estimated to be twice that detected off the plateau (Culina and Karsten, 2014). Focusing on the plateau, the stationary Fundy Advance</w:t>
      </w:r>
      <w:r>
        <w:t xml:space="preserve">d Sensor Technology (FAST) platform was deployed carrying an instrument package to the </w:t>
      </w:r>
      <w:r>
        <w:lastRenderedPageBreak/>
        <w:t>seafloor (Figure 3.1.1 and Table 3.1.1; Viehman et al., 2019). This report focuses exclusively on the echosounder data.</w:t>
      </w:r>
    </w:p>
    <w:p w14:paraId="04B4C35D" w14:textId="77777777" w:rsidR="00351EDE" w:rsidRDefault="002C15E3">
      <w:pPr>
        <w:pStyle w:val="CaptionedFigure"/>
      </w:pPr>
      <w:r>
        <w:rPr>
          <w:noProof/>
        </w:rPr>
        <w:drawing>
          <wp:inline distT="0" distB="0" distL="0" distR="0">
            <wp:extent cx="3676650" cy="2614612"/>
            <wp:effectExtent l="0" t="0" r="0" b="0"/>
            <wp:docPr id="1" name="Picture" descr="Figure 3.1.1. Data Collection Site. Inset: Minas Passage. Dashed box: Crown Lease Area within Minas Passage. Black star: Location of hydroacoustic data collection."/>
            <wp:cNvGraphicFramePr/>
            <a:graphic xmlns:a="http://schemas.openxmlformats.org/drawingml/2006/main">
              <a:graphicData uri="http://schemas.openxmlformats.org/drawingml/2006/picture">
                <pic:pic xmlns:pic="http://schemas.openxmlformats.org/drawingml/2006/picture">
                  <pic:nvPicPr>
                    <pic:cNvPr id="0" name="Picture" descr="./images/FORCESiteMap-V2-ANNOTATED%20CROPPED%204x3.png"/>
                    <pic:cNvPicPr>
                      <a:picLocks noChangeAspect="1" noChangeArrowheads="1"/>
                    </pic:cNvPicPr>
                  </pic:nvPicPr>
                  <pic:blipFill>
                    <a:blip r:embed="rId8"/>
                    <a:stretch>
                      <a:fillRect/>
                    </a:stretch>
                  </pic:blipFill>
                  <pic:spPr bwMode="auto">
                    <a:xfrm>
                      <a:off x="0" y="0"/>
                      <a:ext cx="3676650" cy="2614612"/>
                    </a:xfrm>
                    <a:prstGeom prst="rect">
                      <a:avLst/>
                    </a:prstGeom>
                    <a:noFill/>
                    <a:ln w="9525">
                      <a:noFill/>
                      <a:headEnd/>
                      <a:tailEnd/>
                    </a:ln>
                  </pic:spPr>
                </pic:pic>
              </a:graphicData>
            </a:graphic>
          </wp:inline>
        </w:drawing>
      </w:r>
    </w:p>
    <w:p w14:paraId="25B76CC7" w14:textId="77777777" w:rsidR="00351EDE" w:rsidRDefault="002C15E3">
      <w:pPr>
        <w:pStyle w:val="ImageCaption"/>
      </w:pPr>
      <w:r>
        <w:rPr>
          <w:b/>
        </w:rPr>
        <w:t>Figure 3.1.1. Data Collection Site.</w:t>
      </w:r>
      <w:r>
        <w:br/>
      </w:r>
      <w:r>
        <w:rPr>
          <w:b/>
        </w:rPr>
        <w:t>Inset:</w:t>
      </w:r>
      <w:r>
        <w:t xml:space="preserve"> Mina</w:t>
      </w:r>
      <w:r>
        <w:t xml:space="preserve">s Passage. </w:t>
      </w:r>
      <w:r>
        <w:rPr>
          <w:b/>
        </w:rPr>
        <w:t>Dashed box:</w:t>
      </w:r>
      <w:r>
        <w:t xml:space="preserve"> Crown Lease Area within Minas Passage. </w:t>
      </w:r>
      <w:r>
        <w:rPr>
          <w:b/>
        </w:rPr>
        <w:t>Black star:</w:t>
      </w:r>
      <w:r>
        <w:t xml:space="preserve"> Location of hydroacoustic data collection.</w:t>
      </w:r>
    </w:p>
    <w:p w14:paraId="08D4C54B" w14:textId="77777777" w:rsidR="00351EDE" w:rsidRDefault="002C15E3">
      <w:pPr>
        <w:pStyle w:val="Heading3"/>
      </w:pPr>
      <w:bookmarkStart w:id="10" w:name="echosounder-data-collection"/>
      <w:bookmarkStart w:id="11" w:name="_Toc73888671"/>
      <w:r>
        <w:t>Echosounder Data Collection</w:t>
      </w:r>
      <w:bookmarkEnd w:id="10"/>
      <w:bookmarkEnd w:id="11"/>
    </w:p>
    <w:p w14:paraId="65A18E28" w14:textId="77777777" w:rsidR="00351EDE" w:rsidRDefault="002C15E3">
      <w:pPr>
        <w:pStyle w:val="FirstParagraph"/>
      </w:pPr>
      <w:r>
        <w:t>A Wideband Autonomous Transceiver (WBAT), one of the Simrad EK80 suite of echosounders, was included in the ins</w:t>
      </w:r>
      <w:r>
        <w:t>trument package and deployed at a depth of 40 m. The WBAT included an upward-facing, circular, 7</w:t>
      </w:r>
      <m:oMath>
        <m:sSup>
          <m:sSupPr>
            <m:ctrlPr>
              <w:rPr>
                <w:rFonts w:ascii="Cambria Math" w:hAnsi="Cambria Math"/>
              </w:rPr>
            </m:ctrlPr>
          </m:sSupPr>
          <m:e>
            <m:r>
              <w:rPr>
                <w:rFonts w:ascii="Cambria Math" w:hAnsi="Cambria Math"/>
              </w:rPr>
              <m:t>​</m:t>
            </m:r>
          </m:e>
          <m:sup>
            <m:r>
              <w:rPr>
                <w:rFonts w:ascii="Cambria Math" w:hAnsi="Cambria Math"/>
              </w:rPr>
              <m:t>∘</m:t>
            </m:r>
          </m:sup>
        </m:sSup>
      </m:oMath>
      <w:r>
        <w:t xml:space="preserve"> split-beam transducer positioned at 0.7 m above the seafloor. The transducer operated in continuous-wave (CW) mode at 120 kHz, with a ping rate of 1 Hz, a no</w:t>
      </w:r>
      <w:r>
        <w:t>minal pulse duration of 0.128 ms, and a power output of 125 W. Every half hour, echo returns from active pinging were recorded for 5 minutes. Additionally, with the echosounder in listening only (passive) mode, ambient and system noise at 120 kHz was recor</w:t>
      </w:r>
      <w:r>
        <w:t>ded for 1 minute. The passive data were reviewed for noise levels of concern, but otherwise not used for this analysis. Data were recorded with the clock set to Coordinated Universal Time (UTC).</w:t>
      </w:r>
    </w:p>
    <w:p w14:paraId="29A4C40B" w14:textId="77777777" w:rsidR="00351EDE" w:rsidRDefault="002C15E3">
      <w:pPr>
        <w:pStyle w:val="BodyText"/>
      </w:pPr>
      <w:r>
        <w:rPr>
          <w:noProof/>
        </w:rPr>
        <w:drawing>
          <wp:inline distT="0" distB="0" distL="0" distR="0">
            <wp:extent cx="5943600" cy="1142683"/>
            <wp:effectExtent l="0" t="0" r="0" b="0"/>
            <wp:docPr id="2" name="Picture"/>
            <wp:cNvGraphicFramePr/>
            <a:graphic xmlns:a="http://schemas.openxmlformats.org/drawingml/2006/main">
              <a:graphicData uri="http://schemas.openxmlformats.org/drawingml/2006/picture">
                <pic:pic xmlns:pic="http://schemas.openxmlformats.org/drawingml/2006/picture">
                  <pic:nvPicPr>
                    <pic:cNvPr id="0" name="Picture" descr="./images/2018_Qtr2_DeploymentTable.png"/>
                    <pic:cNvPicPr>
                      <a:picLocks noChangeAspect="1" noChangeArrowheads="1"/>
                    </pic:cNvPicPr>
                  </pic:nvPicPr>
                  <pic:blipFill>
                    <a:blip r:embed="rId9"/>
                    <a:stretch>
                      <a:fillRect/>
                    </a:stretch>
                  </pic:blipFill>
                  <pic:spPr bwMode="auto">
                    <a:xfrm>
                      <a:off x="0" y="0"/>
                      <a:ext cx="5943600" cy="1142683"/>
                    </a:xfrm>
                    <a:prstGeom prst="rect">
                      <a:avLst/>
                    </a:prstGeom>
                    <a:noFill/>
                    <a:ln w="9525">
                      <a:noFill/>
                      <a:headEnd/>
                      <a:tailEnd/>
                    </a:ln>
                  </pic:spPr>
                </pic:pic>
              </a:graphicData>
            </a:graphic>
          </wp:inline>
        </w:drawing>
      </w:r>
    </w:p>
    <w:p w14:paraId="31019963" w14:textId="77777777" w:rsidR="00351EDE" w:rsidRDefault="002C15E3">
      <w:pPr>
        <w:pStyle w:val="Heading3"/>
      </w:pPr>
      <w:bookmarkStart w:id="12" w:name="echosounder-calibration"/>
      <w:bookmarkStart w:id="13" w:name="_Toc73888672"/>
      <w:r>
        <w:lastRenderedPageBreak/>
        <w:t>Echosounder Calibration</w:t>
      </w:r>
      <w:bookmarkEnd w:id="12"/>
      <w:bookmarkEnd w:id="13"/>
    </w:p>
    <w:p w14:paraId="25663811" w14:textId="77777777" w:rsidR="00351EDE" w:rsidRDefault="002C15E3">
      <w:pPr>
        <w:pStyle w:val="FirstParagraph"/>
      </w:pPr>
      <w:r>
        <w:t xml:space="preserve">Calibration data were collected </w:t>
      </w:r>
      <w:r>
        <w:rPr>
          <w:i/>
        </w:rPr>
        <w:t xml:space="preserve">ex </w:t>
      </w:r>
      <w:r>
        <w:rPr>
          <w:i/>
        </w:rPr>
        <w:t>situ</w:t>
      </w:r>
      <w:r>
        <w:t xml:space="preserve"> on 6 March 2018 at the Dominion Diving Wharf in Dartmouth, Nova Scotia. The </w:t>
      </w:r>
      <w:r>
        <w:rPr>
          <w:i/>
        </w:rPr>
        <w:t>ex situ</w:t>
      </w:r>
      <w:r>
        <w:t xml:space="preserve"> calibration site in Halifax Harbor, with its tidal range of 1 m, was chosen to optimize the window of opportunity for data collection relative to the rapid tidal flow </w:t>
      </w:r>
      <w:r>
        <w:t>speeds associated with the 15 m tidal range in Minas Passage. Echo returns were recorded using a standard 23 mm copper calibration sphere suspended 2 m below the transducer face. The echosounder calibration data were collected with the same echosounder set</w:t>
      </w:r>
      <w:r>
        <w:t>tings (e.g., pulse duration, ping rate, power, CW mode) as those used during data collection deployments in Minas Passage. Sound speed used during calibration was calculated from temperature and salinity measured at the calibration site.</w:t>
      </w:r>
    </w:p>
    <w:p w14:paraId="5D81BA7E" w14:textId="77777777" w:rsidR="00351EDE" w:rsidRDefault="002C15E3">
      <w:pPr>
        <w:pStyle w:val="Heading3"/>
      </w:pPr>
      <w:bookmarkStart w:id="14" w:name="echosounder-data-processing"/>
      <w:bookmarkStart w:id="15" w:name="_Toc73888673"/>
      <w:r>
        <w:t>Echosounder Data P</w:t>
      </w:r>
      <w:r>
        <w:t>rocessing</w:t>
      </w:r>
      <w:bookmarkEnd w:id="14"/>
      <w:bookmarkEnd w:id="15"/>
    </w:p>
    <w:p w14:paraId="54DC5734" w14:textId="77777777" w:rsidR="00351EDE" w:rsidRDefault="002C15E3">
      <w:pPr>
        <w:pStyle w:val="FirstParagraph"/>
      </w:pPr>
      <w:r>
        <w:t xml:space="preserve">Echosounder data were post-processed using Echoview (version 10.0; Echoview Software Pty Ltd, Hobart, Australia). Post-processing activities included the </w:t>
      </w:r>
      <w:r>
        <w:t>application of the calibration parameters, corrections to sound speed based on the temperature and salinity of the seawater during data collection, exclusion of sound scattered from the physical interface at the sea surface (sea-air interface), exclusion o</w:t>
      </w:r>
      <w:r>
        <w:t xml:space="preserve">f the transducer nearfield range where the acoustic sound pulse is not yet organized (Simmonds and MacLennan, 2005), and the exclusion of noise or unwanted signals in the recorded data. A summary of post-processing is given here with a full description of </w:t>
      </w:r>
      <w:r>
        <w:t>the post-processing available in Viehman et al. (2019). The goal of the post-processing activities was to prepare the raw echosounder data for analyses.</w:t>
      </w:r>
    </w:p>
    <w:p w14:paraId="240A4128" w14:textId="77777777" w:rsidR="00351EDE" w:rsidRDefault="002C15E3">
      <w:pPr>
        <w:pStyle w:val="BodyText"/>
      </w:pPr>
      <w:r>
        <w:t xml:space="preserve">Corrections to sound speed were calculated in Viehman et al. (2019). Whereas, sound speed was found to </w:t>
      </w:r>
      <w:r>
        <w:t>change by as much as 36 m s</w:t>
      </w:r>
      <w:r>
        <w:rPr>
          <w:vertAlign w:val="superscript"/>
        </w:rPr>
        <w:t>-1</w:t>
      </w:r>
      <w:r>
        <w:t xml:space="preserve"> over the course of the two-month deployments, sound speed was analyzed in detail. Sound speed was found to vary by as much as +/- 4.5 m s</w:t>
      </w:r>
      <w:r>
        <w:rPr>
          <w:vertAlign w:val="superscript"/>
        </w:rPr>
        <w:t>-1</w:t>
      </w:r>
      <w:r>
        <w:t xml:space="preserve"> over the course of a tidal cycle, due primarily to temperature changes, and correlated</w:t>
      </w:r>
      <w:r>
        <w:t xml:space="preserve"> to an error of +/- 2.5% in volume backscatter. To keep the backscatter error within the bounds of the tidal variation, the sound speed was corrected whenever the cumulative change in temperature and salinity over the course of 12 hours generated a change </w:t>
      </w:r>
      <w:r>
        <w:t>in sound speed that exceeded 4.5 m s</w:t>
      </w:r>
      <w:r>
        <w:rPr>
          <w:vertAlign w:val="superscript"/>
        </w:rPr>
        <w:t>-1</w:t>
      </w:r>
      <w:r>
        <w:t>.</w:t>
      </w:r>
    </w:p>
    <w:p w14:paraId="38725826" w14:textId="77777777" w:rsidR="00351EDE" w:rsidRDefault="002C15E3">
      <w:pPr>
        <w:pStyle w:val="BodyText"/>
      </w:pPr>
      <w:r>
        <w:lastRenderedPageBreak/>
        <w:t xml:space="preserve">In tidal energy sites, air, a strong scatterer of acoustic energy, is commonly </w:t>
      </w:r>
      <w:r>
        <w:t>found entrained into the water column, often reaching to the seafloor (Figure 3.1.2). The impressive tidal currents in conjunction with local bathymetry often generate strong turbulence in excess of that generated by wind and waves. Therefore, to exclude e</w:t>
      </w:r>
      <w:r>
        <w:t>chosounder data not suitable for biological analyses, the post-processing included the substantive step of identifying the boundary between water contaminated by entrained air and that water for which the entrained air did not penetrate.</w:t>
      </w:r>
    </w:p>
    <w:p w14:paraId="15AC81A0" w14:textId="77777777" w:rsidR="00351EDE" w:rsidRDefault="002C15E3">
      <w:pPr>
        <w:pStyle w:val="BodyText"/>
      </w:pPr>
      <w:r>
        <w:t>Two regions inhere</w:t>
      </w:r>
      <w:r>
        <w:t>nt in acoustic beam formation were excluded: the transducer nearfield range and the acoustic deadzone (Simmonds and MacLennan, 2005). Data within 1.7 m of the transducer face, 2x the calculated nearfield range for this transducer, was excluded (Simmonds an</w:t>
      </w:r>
      <w:r>
        <w:t>d MacLennan, 2005; Demer et al., 2015). To exclude data within the range of the deadzone from analyses, data within 1.0 m of the surface line was excluded. The analysis region of the echosounder data was thus defined as the echo returns recorded between th</w:t>
      </w:r>
      <w:r>
        <w:t>e transducer nearfield line and the entrained air boundary line inclusive of the one-meter offset. If no entrained air was present, the sea surface line inclusive of the one-meter offset was used for the upper boundary on the analysis region.</w:t>
      </w:r>
    </w:p>
    <w:p w14:paraId="15F5861C" w14:textId="77777777" w:rsidR="00351EDE" w:rsidRDefault="002C15E3">
      <w:pPr>
        <w:pStyle w:val="CaptionedFigure"/>
      </w:pPr>
      <w:r>
        <w:rPr>
          <w:noProof/>
        </w:rPr>
        <w:drawing>
          <wp:inline distT="0" distB="0" distL="0" distR="0">
            <wp:extent cx="5943600" cy="1438351"/>
            <wp:effectExtent l="0" t="0" r="0" b="0"/>
            <wp:docPr id="3" name="Picture" descr="Figure 3.1.2. Example Echogram of Echosounder Data. Example echogram showing positioned sea surface line, transducer nearfield line, and line demarcating the entrained air depth-of-penetration. Black vertical lines demarcate the boundary between 5-minute data collection periods over a 5.5 hour period. Numerical data (40 m and 30 m) report the water depth at the start and the end of the data shown. Data shown were recorded at high slack (left) and moving into ebbing tide as illustrated by the declining sea surface line."/>
            <wp:cNvGraphicFramePr/>
            <a:graphic xmlns:a="http://schemas.openxmlformats.org/drawingml/2006/main">
              <a:graphicData uri="http://schemas.openxmlformats.org/drawingml/2006/picture">
                <pic:pic xmlns:pic="http://schemas.openxmlformats.org/drawingml/2006/picture">
                  <pic:nvPicPr>
                    <pic:cNvPr id="0" name="Picture" descr="./images/Fig312_ExampleEchogram.png"/>
                    <pic:cNvPicPr>
                      <a:picLocks noChangeAspect="1" noChangeArrowheads="1"/>
                    </pic:cNvPicPr>
                  </pic:nvPicPr>
                  <pic:blipFill>
                    <a:blip r:embed="rId10"/>
                    <a:stretch>
                      <a:fillRect/>
                    </a:stretch>
                  </pic:blipFill>
                  <pic:spPr bwMode="auto">
                    <a:xfrm>
                      <a:off x="0" y="0"/>
                      <a:ext cx="5943600" cy="1438351"/>
                    </a:xfrm>
                    <a:prstGeom prst="rect">
                      <a:avLst/>
                    </a:prstGeom>
                    <a:noFill/>
                    <a:ln w="9525">
                      <a:noFill/>
                      <a:headEnd/>
                      <a:tailEnd/>
                    </a:ln>
                  </pic:spPr>
                </pic:pic>
              </a:graphicData>
            </a:graphic>
          </wp:inline>
        </w:drawing>
      </w:r>
    </w:p>
    <w:p w14:paraId="07268F61" w14:textId="77777777" w:rsidR="00351EDE" w:rsidRDefault="002C15E3">
      <w:pPr>
        <w:pStyle w:val="ImageCaption"/>
      </w:pPr>
      <w:r>
        <w:rPr>
          <w:b/>
        </w:rPr>
        <w:t>Figure 3.1.</w:t>
      </w:r>
      <w:r>
        <w:rPr>
          <w:b/>
        </w:rPr>
        <w:t>2. Example Echogram of Echosounder Data.</w:t>
      </w:r>
      <w:r>
        <w:br/>
        <w:t>Example echogram showing positioned sea surface line, transducer nearfield line, and line demarcating the entrained air depth-of-penetration. Black vertical lines demarcate the boundary between 5-minute data collect</w:t>
      </w:r>
      <w:r>
        <w:t>ion periods over a 5.5 hour period. Numerical data (40 m and 30 m) report the water depth at the start and the end of the data shown. Data shown were recorded at high slack (left) and moving into ebbing tide as illustrated by the declining sea surface line</w:t>
      </w:r>
      <w:r>
        <w:t>.</w:t>
      </w:r>
    </w:p>
    <w:p w14:paraId="6D574058" w14:textId="77777777" w:rsidR="00351EDE" w:rsidRDefault="002C15E3">
      <w:pPr>
        <w:pStyle w:val="BodyText"/>
      </w:pPr>
      <w:r>
        <w:t xml:space="preserve">Without </w:t>
      </w:r>
      <w:r>
        <w:rPr>
          <w:i/>
        </w:rPr>
        <w:t>in situ</w:t>
      </w:r>
      <w:r>
        <w:t xml:space="preserve"> sampling to act as a guide (e.g., net tows or trawl surveys to verify species identification and fish size), thresholds for mean volume backscattering strength (S</w:t>
      </w:r>
      <w:r>
        <w:rPr>
          <w:vertAlign w:val="subscript"/>
        </w:rPr>
        <w:t>v</w:t>
      </w:r>
      <w:r>
        <w:t>, units: dB re 1 m</w:t>
      </w:r>
      <w:r>
        <w:rPr>
          <w:vertAlign w:val="superscript"/>
        </w:rPr>
        <w:t>-1</w:t>
      </w:r>
      <w:r>
        <w:t>; herein “dB”) were applied based on visual scrutiny of</w:t>
      </w:r>
      <w:r>
        <w:t xml:space="preserve"> the echograms and published generalized target strength to length relationships (Love, </w:t>
      </w:r>
      <w:r>
        <w:lastRenderedPageBreak/>
        <w:t>1971). The goal was to select a threshold sufficiently low to exclude plankton without excluding fish sizes that should reasonably be included. A minimum S</w:t>
      </w:r>
      <w:r>
        <w:rPr>
          <w:vertAlign w:val="subscript"/>
        </w:rPr>
        <w:t>v</w:t>
      </w:r>
      <w:r>
        <w:t xml:space="preserve"> threshold o</w:t>
      </w:r>
      <w:r>
        <w:t>f -66 dB was selected, which at 120 kHz in seawater, is “equivalent” to a “generic” fish of length ~1 cm (Love, 1971). All S</w:t>
      </w:r>
      <w:r>
        <w:rPr>
          <w:vertAlign w:val="subscript"/>
        </w:rPr>
        <w:t>v</w:t>
      </w:r>
      <w:r>
        <w:t xml:space="preserve"> values less than -66 dB were set to 0. In order to exclude marine mammals (lungs generate very strong echo returns) and other stro</w:t>
      </w:r>
      <w:r>
        <w:t>ng noise or non-fish echo returns without excluding dense, strongly reflective aggregations of fish, all S</w:t>
      </w:r>
      <w:r>
        <w:rPr>
          <w:vertAlign w:val="subscript"/>
        </w:rPr>
        <w:t>v</w:t>
      </w:r>
      <w:r>
        <w:t xml:space="preserve"> values greater than -30 dB were examined. Those consistent with fish aggregations remained included for analyses, all others were excluded. See Vieh</w:t>
      </w:r>
      <w:r>
        <w:t>man et al. (2019) for more detail. The end result was the inclusion of echo returns consistent with the presence of fish. Herein, the phrase “fish observation” is used for brevity, but should be read as “targets consistent with fish”.</w:t>
      </w:r>
    </w:p>
    <w:p w14:paraId="474C7471" w14:textId="77777777" w:rsidR="00351EDE" w:rsidRDefault="002C15E3">
      <w:pPr>
        <w:pStyle w:val="BodyText"/>
      </w:pPr>
      <w:r>
        <w:t xml:space="preserve">At the completion of </w:t>
      </w:r>
      <w:r>
        <w:t>post-processing, the full water column data was integrated into 6‑second intervals (Figure 3.1.3), the interval at which water column mean S</w:t>
      </w:r>
      <w:r>
        <w:rPr>
          <w:vertAlign w:val="subscript"/>
        </w:rPr>
        <w:t>v</w:t>
      </w:r>
      <w:r>
        <w:t xml:space="preserve"> became independent (Viehman et al., 2019), and exported from Echoview. Settings applied at the time of Echoview ex</w:t>
      </w:r>
      <w:r>
        <w:t>port allowed the analyst to track samples within the analysis region that were to be included for analyses or excluded due to contamination by noise and entrained air.</w:t>
      </w:r>
    </w:p>
    <w:p w14:paraId="5B1BF249" w14:textId="77777777" w:rsidR="00351EDE" w:rsidRDefault="002C15E3">
      <w:pPr>
        <w:pStyle w:val="CaptionedFigure"/>
      </w:pPr>
      <w:r>
        <w:rPr>
          <w:noProof/>
        </w:rPr>
        <w:drawing>
          <wp:inline distT="0" distB="0" distL="0" distR="0">
            <wp:extent cx="5943600" cy="1438351"/>
            <wp:effectExtent l="0" t="0" r="0" b="0"/>
            <wp:docPr id="4" name="Picture" descr="Figure 3.1.3. Example Echogram Binned in 6‑Second Interval. Example echogram demonstraing full water column data binned in 6‑second intervals. Surface line (blue) and line demarcating depth-of-penetration of entrained air (red) are shown. Black region defines the echogram portion excluded from analyses."/>
            <wp:cNvGraphicFramePr/>
            <a:graphic xmlns:a="http://schemas.openxmlformats.org/drawingml/2006/main">
              <a:graphicData uri="http://schemas.openxmlformats.org/drawingml/2006/picture">
                <pic:pic xmlns:pic="http://schemas.openxmlformats.org/drawingml/2006/picture">
                  <pic:nvPicPr>
                    <pic:cNvPr id="0" name="Picture" descr="./images/Fig313_ExampleBinnedEchogram.png"/>
                    <pic:cNvPicPr>
                      <a:picLocks noChangeAspect="1" noChangeArrowheads="1"/>
                    </pic:cNvPicPr>
                  </pic:nvPicPr>
                  <pic:blipFill>
                    <a:blip r:embed="rId11"/>
                    <a:stretch>
                      <a:fillRect/>
                    </a:stretch>
                  </pic:blipFill>
                  <pic:spPr bwMode="auto">
                    <a:xfrm>
                      <a:off x="0" y="0"/>
                      <a:ext cx="5943600" cy="1438351"/>
                    </a:xfrm>
                    <a:prstGeom prst="rect">
                      <a:avLst/>
                    </a:prstGeom>
                    <a:noFill/>
                    <a:ln w="9525">
                      <a:noFill/>
                      <a:headEnd/>
                      <a:tailEnd/>
                    </a:ln>
                  </pic:spPr>
                </pic:pic>
              </a:graphicData>
            </a:graphic>
          </wp:inline>
        </w:drawing>
      </w:r>
    </w:p>
    <w:p w14:paraId="5A2AAF30" w14:textId="77777777" w:rsidR="00351EDE" w:rsidRDefault="002C15E3">
      <w:pPr>
        <w:pStyle w:val="ImageCaption"/>
      </w:pPr>
      <w:r>
        <w:rPr>
          <w:b/>
        </w:rPr>
        <w:t>Figure 3.1.3. Example Echogram Binned in 6‑Second Interval.</w:t>
      </w:r>
      <w:r>
        <w:br/>
        <w:t>Example echogram demonstra</w:t>
      </w:r>
      <w:r>
        <w:t>ing full water column data binned in 6‑second intervals. Surface line (blue) and line demarcating depth-of-penetration of entrained air (red) are shown. Black region defines the echogram portion excluded from analyses.</w:t>
      </w:r>
    </w:p>
    <w:p w14:paraId="328FA805" w14:textId="77777777" w:rsidR="00351EDE" w:rsidRDefault="002C15E3">
      <w:pPr>
        <w:pStyle w:val="Heading3"/>
      </w:pPr>
      <w:bookmarkStart w:id="16" w:name="metadata-and-explanatory-variables"/>
      <w:bookmarkStart w:id="17" w:name="_Toc73888674"/>
      <w:r>
        <w:t>Metadata and Explanatory Variables</w:t>
      </w:r>
      <w:bookmarkEnd w:id="16"/>
      <w:bookmarkEnd w:id="17"/>
    </w:p>
    <w:p w14:paraId="4C2D8AA7" w14:textId="77777777" w:rsidR="00351EDE" w:rsidRDefault="002C15E3">
      <w:pPr>
        <w:pStyle w:val="FirstParagraph"/>
      </w:pPr>
      <w:r>
        <w:t>To</w:t>
      </w:r>
      <w:r>
        <w:t xml:space="preserve"> place the echosounder data within a meaningful environmental context, a Python script was developed by Jordan Bradfield (IBM) to automate the generation of a text file of metadata for each deployment. The output text file includes the diel state (dawn, da</w:t>
      </w:r>
      <w:r>
        <w:t xml:space="preserve">y, </w:t>
      </w:r>
      <w:r>
        <w:lastRenderedPageBreak/>
        <w:t xml:space="preserve">dusk, night), tide phase (flood, high‑slack, ebb, low‑slack), presence or absence of a turbine deployed in the CLA, seawater temperature if concurrently collected via instrumentation on the deployment platform, and other pertinent information such as a </w:t>
      </w:r>
      <w:r>
        <w:t xml:space="preserve">deployment designator or the study area (e.g., “CLA” or “Berth A”), all indexed by the data collection duty cycle. See the Glossary in Appendix A for the standardized definitions of each of the diel states and tide phases. Temperature data was not used in </w:t>
      </w:r>
      <w:r>
        <w:t>the analyses here, but was included in the specifications for the automated metadata generator in order to have the data available for other analyses. Tide phase data rather than flow rate data, such as that collected by an acoustic Doppler current profile</w:t>
      </w:r>
      <w:r>
        <w:t>r (ADCP) was used in order to standardize tide phase reporting avoiding inconsistent data streams for those cases where flow rate data is not available.</w:t>
      </w:r>
    </w:p>
    <w:p w14:paraId="0A2D0369" w14:textId="77777777" w:rsidR="00351EDE" w:rsidRDefault="002C15E3">
      <w:pPr>
        <w:pStyle w:val="BodyText"/>
      </w:pPr>
      <w:r>
        <w:t xml:space="preserve">The script builds the duty cycle columns of the output file using the user-defined start/end dates and </w:t>
      </w:r>
      <w:r>
        <w:t>times for the deployment and the pattern of the planned duty cycling (e.g., data collection duration, data collection interval) to include a time buffer sufficient to accommodate clock drift and write-file buffering. The diel state and tide phase columns a</w:t>
      </w:r>
      <w:r>
        <w:t xml:space="preserve">re populated by commands within the script that scrape the web for the data (diel state: </w:t>
      </w:r>
      <w:hyperlink r:id="rId12">
        <w:r>
          <w:rPr>
            <w:rStyle w:val="Hyperlink"/>
          </w:rPr>
          <w:t>https://api.sunrise-sunset.org</w:t>
        </w:r>
      </w:hyperlink>
      <w:r>
        <w:t xml:space="preserve"> and tide phase: </w:t>
      </w:r>
      <w:hyperlink r:id="rId13">
        <w:r>
          <w:rPr>
            <w:rStyle w:val="Hyperlink"/>
          </w:rPr>
          <w:t>https://tides.m</w:t>
        </w:r>
        <w:r>
          <w:rPr>
            <w:rStyle w:val="Hyperlink"/>
          </w:rPr>
          <w:t>obilegeographics.com</w:t>
        </w:r>
      </w:hyperlink>
      <w:r>
        <w:t>). A time buffer parameter is available for the user to define when assigning the diel state and tide phase to each duty cycle collection period. The buffer becomes valuable when the tide phase or diel state changes within the duty cycl</w:t>
      </w:r>
      <w:r>
        <w:t>e collection period. The user-defined buffer avoids assigning a tide phase or diel state appropriate to less than half of the duty cycle collection period. The script includes a user-defined field by which the echosounder data timezone is defined, such tha</w:t>
      </w:r>
      <w:r>
        <w:t>t the time associated with tide phase and diel state is reported using the same timezone as the Echoview-exported data to which the metadata will be matched. The “TurbinePresence” column gets populated with a 1 (“true”) or 0 (“false”) based on user-defined</w:t>
      </w:r>
      <w:r>
        <w:t xml:space="preserve"> dates of presence within the CLA. The deployment and study area designators are populated with the user-defined designators.</w:t>
      </w:r>
    </w:p>
    <w:p w14:paraId="7BE88558" w14:textId="77777777" w:rsidR="00351EDE" w:rsidRDefault="002C15E3">
      <w:pPr>
        <w:pStyle w:val="BodyText"/>
      </w:pPr>
      <w:r>
        <w:t>Of special note are the two websites scraped for the diel and tide data. The diel website includes a free callable Application Pro</w:t>
      </w:r>
      <w:r>
        <w:t xml:space="preserve">gramming Interface (API) and is therefore likely </w:t>
      </w:r>
      <w:r>
        <w:lastRenderedPageBreak/>
        <w:t>to be stable and less likely to need programming changes within the metadata-generation Python script. The tide website, however, was not designed as an API, but purely for data display through basic HTML ta</w:t>
      </w:r>
      <w:r>
        <w:t>bles. In the interim since the creation of the metadata generator script, the tide website has become unavailable. Therefore, to support future automated generations of the metadata file, new sources of tide phase data will be explored.</w:t>
      </w:r>
    </w:p>
    <w:p w14:paraId="225075A2" w14:textId="77777777" w:rsidR="00351EDE" w:rsidRDefault="002C15E3">
      <w:pPr>
        <w:pStyle w:val="Heading2"/>
      </w:pPr>
      <w:bookmarkStart w:id="18" w:name="data-analyses"/>
      <w:bookmarkStart w:id="19" w:name="_Toc73888675"/>
      <w:r>
        <w:t>Data Analyses</w:t>
      </w:r>
      <w:bookmarkEnd w:id="18"/>
      <w:bookmarkEnd w:id="19"/>
    </w:p>
    <w:p w14:paraId="03BD9AA7" w14:textId="77777777" w:rsidR="00351EDE" w:rsidRDefault="002C15E3">
      <w:pPr>
        <w:pStyle w:val="FirstParagraph"/>
      </w:pPr>
      <w:r>
        <w:t>A ser</w:t>
      </w:r>
      <w:r>
        <w:t xml:space="preserve">ies of scripts were written in the R statistical programming language (R Core Team, 2020) to execute a series of standardized steps for data preparation, data quality/data assurance, merge of the echosounder data with the metadata, and segmenting the data </w:t>
      </w:r>
      <w:r>
        <w:t xml:space="preserve">for presentation in the report figures. Finally, this document, including figures and tables, was rendered using code written in R Markdown (Allair et al., 2021). The Echoview-exported files for each deployment were appended and then, using the R scripts, </w:t>
      </w:r>
      <w:r>
        <w:t>processed and prepared for analyses and the production of the figures as follows.</w:t>
      </w:r>
    </w:p>
    <w:p w14:paraId="1BE2A122" w14:textId="77777777" w:rsidR="00351EDE" w:rsidRDefault="002C15E3">
      <w:pPr>
        <w:pStyle w:val="BodyText"/>
      </w:pPr>
      <w:r>
        <w:t>To prepare the echosounder data for analyses, data within each of the Echoview-exported files were tested to ensure that the Echoview export occurred as expected, and with co</w:t>
      </w:r>
      <w:r>
        <w:t>nsistent export settings (e.g., full water column 6‑second integration period). Results of the tests were saved to a file to archive the results and reported via the R Console window to the user for review.</w:t>
      </w:r>
    </w:p>
    <w:p w14:paraId="604C4C1F" w14:textId="77777777" w:rsidR="00351EDE" w:rsidRDefault="002C15E3">
      <w:pPr>
        <w:pStyle w:val="BodyText"/>
      </w:pPr>
      <w:r>
        <w:t>To standardize calendar-period reporting, weeks a</w:t>
      </w:r>
      <w:r>
        <w:t xml:space="preserve">s defined by the International Organization for Standardization 8601 (ISO 8601) </w:t>
      </w:r>
      <w:r>
        <w:rPr>
          <w:i/>
        </w:rPr>
        <w:t>Representation of Dates and Times</w:t>
      </w:r>
      <w:r>
        <w:t xml:space="preserve"> was adopted. The advantage of ISO 8601 conventions over the Gregorian calendar is that every week has seven days; no partial weeks at the begi</w:t>
      </w:r>
      <w:r>
        <w:t xml:space="preserve">nning or end of months. In addition every quarter was assigned 13 weeks allocated to three months in the pattern of 5‑4‑4. In other words, every week consists of seven days, every quarter consists of 13 weeks of which the first five weeks were assigned to </w:t>
      </w:r>
      <w:r>
        <w:t xml:space="preserve">the first month of the quarter, and the second and third month of the quarter consists of four weeks each. By adopting these conventions, the comparison of the data reported year to year is not confounded </w:t>
      </w:r>
      <w:r>
        <w:lastRenderedPageBreak/>
        <w:t>by varying time periods. Note that every 5</w:t>
      </w:r>
      <w:r>
        <w:rPr>
          <w:vertAlign w:val="superscript"/>
        </w:rPr>
        <w:t>th</w:t>
      </w:r>
      <w:r>
        <w:t xml:space="preserve"> or 6</w:t>
      </w:r>
      <w:r>
        <w:rPr>
          <w:vertAlign w:val="superscript"/>
        </w:rPr>
        <w:t>th</w:t>
      </w:r>
      <w:r>
        <w:t xml:space="preserve"> year, the 12</w:t>
      </w:r>
      <w:r>
        <w:rPr>
          <w:vertAlign w:val="superscript"/>
        </w:rPr>
        <w:t>th</w:t>
      </w:r>
      <w:r>
        <w:t xml:space="preserve"> month of the year consists of five weeks in order to keep the ISO 8601 calendar in general agreement with the Gregorian calendar. For more information, see </w:t>
      </w:r>
      <w:r>
        <w:rPr>
          <w:i/>
        </w:rPr>
        <w:t>Date Conventions (ISO 8601)</w:t>
      </w:r>
      <w:r>
        <w:t xml:space="preserve"> at the end of the Glossary in Appendix A.</w:t>
      </w:r>
    </w:p>
    <w:p w14:paraId="6A1138FF" w14:textId="77777777" w:rsidR="00351EDE" w:rsidRDefault="002C15E3">
      <w:pPr>
        <w:pStyle w:val="BodyText"/>
      </w:pPr>
      <w:r>
        <w:t>The metadata m</w:t>
      </w:r>
      <w:r>
        <w:t>erge was then executed assigning the tide phase, diel state, turbine presence indicator, and recorded temperature to each of the integrated 6‑second data points. Tests were executed in order to confirm that each of the 6‑second data points was successfully</w:t>
      </w:r>
      <w:r>
        <w:t xml:space="preserve"> merged with the metadata and the results were reported via the R Console window so that the analyst could pause processing and resolve the source of any merge failures before continuing on.</w:t>
      </w:r>
    </w:p>
    <w:p w14:paraId="31C47284" w14:textId="77777777" w:rsidR="00351EDE" w:rsidRDefault="002C15E3">
      <w:pPr>
        <w:pStyle w:val="BodyText"/>
      </w:pPr>
      <w:r>
        <w:t>Processed data from each of the relevant deployments were appende</w:t>
      </w:r>
      <w:r>
        <w:t xml:space="preserve">d into an “alldata” dataset from which to create this report. Given the idiosyncrasies of instrument power up, power down, write-file buffering, and surface-to-seafloor entrained air that may not persist for the entirety of a 5‑minute data collection duty </w:t>
      </w:r>
      <w:r>
        <w:t xml:space="preserve">cycle, not all 5‑minute duty cycles contain 50 integration periods (5 minutes times 60 seconds per minute divided by 6‑second integration period duration) and not all 5‑minute duty cycles resulted in a complement of </w:t>
      </w:r>
      <w:r>
        <w:rPr>
          <w:i/>
        </w:rPr>
        <w:t>only</w:t>
      </w:r>
      <w:r>
        <w:t xml:space="preserve"> 6‑second integration periods. Some </w:t>
      </w:r>
      <w:r>
        <w:t>integration periods were as short as 1‑second. Therefore, the data processing R scripts report the statistics of integration period duration to the analyst via the R Console window. The integration period duration statistics will be reported to the analyst</w:t>
      </w:r>
      <w:r>
        <w:t xml:space="preserve"> during each quarterly report generation so that if there is a substantial deviation in the proportion of integration periods meeting the criteria of greater than or equal to 5 seconds, the analyst will be notified. For the 2018 data, 97% of the 6‑second e</w:t>
      </w:r>
      <w:r>
        <w:t xml:space="preserve">xported integration periods were greater than and or equal to 5 seconds and were used for this report. Data underlying this report is documented in Appendix B: </w:t>
      </w:r>
      <w:r>
        <w:rPr>
          <w:i/>
        </w:rPr>
        <w:t>Version Control</w:t>
      </w:r>
      <w:r>
        <w:t>.</w:t>
      </w:r>
    </w:p>
    <w:p w14:paraId="586A10A9" w14:textId="77777777" w:rsidR="00351EDE" w:rsidRDefault="002C15E3">
      <w:pPr>
        <w:pStyle w:val="BodyText"/>
      </w:pPr>
      <w:r>
        <w:t>With the data quality checked, the data merged with the metadata, and then subs</w:t>
      </w:r>
      <w:r>
        <w:t>etted to include only those integration periods greater than or equal to 5 seconds, in order to support the generation of the analysis figures, the data was then subsetted into the frameworks required for reporting: by time (week, month, quarter, or year‑t</w:t>
      </w:r>
      <w:r>
        <w:t>o‑date), by environmental factor (tide phase or diel state), and by diel state within tide phase.</w:t>
      </w:r>
    </w:p>
    <w:p w14:paraId="780E1402" w14:textId="77777777" w:rsidR="00351EDE" w:rsidRDefault="002C15E3">
      <w:pPr>
        <w:pStyle w:val="BodyText"/>
      </w:pPr>
      <w:r>
        <w:lastRenderedPageBreak/>
        <w:t>The metric definitions are as follows.</w:t>
      </w:r>
    </w:p>
    <w:p w14:paraId="4F229127" w14:textId="77777777" w:rsidR="00351EDE" w:rsidRDefault="002C15E3">
      <w:pPr>
        <w:pStyle w:val="Heading3"/>
      </w:pPr>
      <w:bookmarkStart w:id="20" w:name="frequency"/>
      <w:bookmarkStart w:id="21" w:name="_Toc73888676"/>
      <w:r>
        <w:t>Frequency</w:t>
      </w:r>
      <w:bookmarkEnd w:id="20"/>
      <w:bookmarkEnd w:id="21"/>
    </w:p>
    <w:p w14:paraId="7C276BE4" w14:textId="77777777" w:rsidR="00351EDE" w:rsidRDefault="002C15E3">
      <w:pPr>
        <w:pStyle w:val="FirstParagraph"/>
      </w:pPr>
      <w:r>
        <w:t>To report the frequency with which targets consistent with fish were detected, within each 5‑minute data coll</w:t>
      </w:r>
      <w:r>
        <w:t>ection duty cycle, the integrated full water column 6‑second intervals were examined for non‑zero S</w:t>
      </w:r>
      <w:r>
        <w:rPr>
          <w:vertAlign w:val="subscript"/>
        </w:rPr>
        <w:t>v</w:t>
      </w:r>
      <w:r>
        <w:t xml:space="preserve"> values. Because of the reasons stated above, not every 5‑minute data collection duty cycle contained an equal number of observation periods. Therefore, fre</w:t>
      </w:r>
      <w:r>
        <w:t>quency is reported as the proportion of sequential fish-present observation bins within the observable bins in each duty cycle.</w:t>
      </w:r>
    </w:p>
    <w:p w14:paraId="0F630B28" w14:textId="77777777" w:rsidR="00351EDE" w:rsidRDefault="002C15E3">
      <w:pPr>
        <w:pStyle w:val="Heading3"/>
      </w:pPr>
      <w:bookmarkStart w:id="22" w:name="abundance"/>
      <w:bookmarkStart w:id="23" w:name="_Toc73888677"/>
      <w:r>
        <w:t>Abundance</w:t>
      </w:r>
      <w:bookmarkEnd w:id="22"/>
      <w:bookmarkEnd w:id="23"/>
    </w:p>
    <w:p w14:paraId="65AFC4C9" w14:textId="77777777" w:rsidR="00351EDE" w:rsidRDefault="002C15E3">
      <w:pPr>
        <w:pStyle w:val="FirstParagraph"/>
      </w:pPr>
      <w:r>
        <w:t xml:space="preserve">Without </w:t>
      </w:r>
      <w:r>
        <w:rPr>
          <w:i/>
        </w:rPr>
        <w:t>in situ</w:t>
      </w:r>
      <w:r>
        <w:t xml:space="preserve"> </w:t>
      </w:r>
      <w:r>
        <w:t>sampling (e.g., net tows or trawl surveys) that provides specimens for verification of species identification and fish size by which to estimate the echo energy returned by an individual fish, area backscattering strength (S</w:t>
      </w:r>
      <w:r>
        <w:rPr>
          <w:vertAlign w:val="subscript"/>
        </w:rPr>
        <w:t>a</w:t>
      </w:r>
      <w:r>
        <w:t>, units: dB re 1 m</w:t>
      </w:r>
      <w:r>
        <w:rPr>
          <w:vertAlign w:val="superscript"/>
        </w:rPr>
        <w:t>2</w:t>
      </w:r>
      <w:r>
        <w:t> m</w:t>
      </w:r>
      <w:r>
        <w:rPr>
          <w:vertAlign w:val="superscript"/>
        </w:rPr>
        <w:t>-2</w:t>
      </w:r>
      <w:r>
        <w:t>; herein</w:t>
      </w:r>
      <w:r>
        <w:t> “dB”) was used as proxy for abundance. S</w:t>
      </w:r>
      <w:r>
        <w:rPr>
          <w:vertAlign w:val="subscript"/>
        </w:rPr>
        <w:t>a</w:t>
      </w:r>
      <w:r>
        <w:t xml:space="preserve"> is the log‑form of the area backscattering coefficient (s</w:t>
      </w:r>
      <w:r>
        <w:rPr>
          <w:vertAlign w:val="subscript"/>
        </w:rPr>
        <w:t>a</w:t>
      </w:r>
      <w:r>
        <w:t>), a fundamental hydroacoustic measurement which is a measure of the energy returned from a layer, in this case the full water column. The relationship bet</w:t>
      </w:r>
      <w:r>
        <w:t>ween S</w:t>
      </w:r>
      <w:r>
        <w:rPr>
          <w:vertAlign w:val="subscript"/>
        </w:rPr>
        <w:t>a</w:t>
      </w:r>
      <w:r>
        <w:t xml:space="preserve"> and s</w:t>
      </w:r>
      <w:r>
        <w:rPr>
          <w:vertAlign w:val="subscript"/>
        </w:rPr>
        <w:t>a</w:t>
      </w:r>
      <w:r>
        <w:t xml:space="preserve"> is defined in the Glossary in Appendix A.</w:t>
      </w:r>
    </w:p>
    <w:p w14:paraId="231D4942" w14:textId="77777777" w:rsidR="00351EDE" w:rsidRDefault="002C15E3">
      <w:pPr>
        <w:pStyle w:val="Heading3"/>
      </w:pPr>
      <w:bookmarkStart w:id="24" w:name="distribution"/>
      <w:bookmarkStart w:id="25" w:name="_Toc73888678"/>
      <w:r>
        <w:t>Distribution</w:t>
      </w:r>
      <w:bookmarkEnd w:id="24"/>
      <w:bookmarkEnd w:id="25"/>
    </w:p>
    <w:p w14:paraId="35903495" w14:textId="77777777" w:rsidR="00351EDE" w:rsidRDefault="002C15E3">
      <w:pPr>
        <w:pStyle w:val="FirstParagraph"/>
      </w:pPr>
      <w:r>
        <w:t>Center of Mass, as defined in Urmy et al. (2012) is an analysis variable available in the data exported from Echoview. The center of mass is calculated as the average of all sample depth</w:t>
      </w:r>
      <w:r>
        <w:t>s weighted by the associated volume backscattering coefficient (s</w:t>
      </w:r>
      <w:r>
        <w:rPr>
          <w:vertAlign w:val="subscript"/>
        </w:rPr>
        <w:t>v</w:t>
      </w:r>
      <w:r>
        <w:t>), the linear form of the mean volume backscatter strength (S</w:t>
      </w:r>
      <w:r>
        <w:rPr>
          <w:vertAlign w:val="subscript"/>
        </w:rPr>
        <w:t>v</w:t>
      </w:r>
      <w:r>
        <w:t>). The echo intensity quantified in volume backscattering is a measure of biomass in the water column. Center of Mass as include</w:t>
      </w:r>
      <w:r>
        <w:t>d in the Echoview-exported data was used here as a measure of the distribution of targets within the water column. Because water depth changes throughout the tide cycle, the center of mass was reported in height relative to the seafloor.</w:t>
      </w:r>
    </w:p>
    <w:p w14:paraId="783DF62B" w14:textId="77777777" w:rsidR="00351EDE" w:rsidRDefault="002C15E3">
      <w:pPr>
        <w:pStyle w:val="Heading3"/>
      </w:pPr>
      <w:bookmarkStart w:id="26" w:name="data-display"/>
      <w:bookmarkStart w:id="27" w:name="_Toc73888679"/>
      <w:r>
        <w:lastRenderedPageBreak/>
        <w:t>Data Display</w:t>
      </w:r>
      <w:bookmarkEnd w:id="26"/>
      <w:bookmarkEnd w:id="27"/>
    </w:p>
    <w:p w14:paraId="7C19B8BE" w14:textId="77777777" w:rsidR="00351EDE" w:rsidRDefault="002C15E3">
      <w:pPr>
        <w:pStyle w:val="FirstParagraph"/>
      </w:pPr>
      <w:r>
        <w:t xml:space="preserve">To gain an understanding of the metrics (frequency, abundance, distribution) as a function of time (week or month), tide phase, diel state, and diel state within tide phase, a series of figures were produced. The figures each consisted of two </w:t>
      </w:r>
      <w:r>
        <w:t xml:space="preserve">graphs within each figure. The top graph consists of stacked bar plots showing the proportion of observations with fish targets present and the proportion of observations with no fish targets present. The bottom graph consists of boxplots illustrating the </w:t>
      </w:r>
      <w:r>
        <w:t xml:space="preserve">distribution of the metric. For time periods when a turbine was present in the CLA for more than 50% of the reporting period, the boxplots were shaded gray to indicate the presence of the turbine. A table enumerating the data underlying the data displayed </w:t>
      </w:r>
      <w:r>
        <w:t>in the boxplots was constructed for the figures where boxplots were constructed by week, by month, by tide phase, and by diel state.</w:t>
      </w:r>
    </w:p>
    <w:p w14:paraId="01D14B3C" w14:textId="77777777" w:rsidR="00351EDE" w:rsidRDefault="002C15E3">
      <w:pPr>
        <w:pStyle w:val="Heading3"/>
      </w:pPr>
      <w:bookmarkStart w:id="28" w:name="boxplot-conventions"/>
      <w:bookmarkStart w:id="29" w:name="_Toc73888680"/>
      <w:r>
        <w:t>Boxplot Conventions</w:t>
      </w:r>
      <w:bookmarkEnd w:id="28"/>
      <w:bookmarkEnd w:id="29"/>
    </w:p>
    <w:p w14:paraId="553FFA2A" w14:textId="77777777" w:rsidR="00351EDE" w:rsidRDefault="002C15E3">
      <w:pPr>
        <w:pStyle w:val="FirstParagraph"/>
      </w:pPr>
      <w:r>
        <w:t>The central rectangle in the boxplots include the 25</w:t>
      </w:r>
      <w:r>
        <w:rPr>
          <w:vertAlign w:val="superscript"/>
        </w:rPr>
        <w:t>th</w:t>
      </w:r>
      <w:r>
        <w:t xml:space="preserve"> through 75</w:t>
      </w:r>
      <w:r>
        <w:rPr>
          <w:vertAlign w:val="superscript"/>
        </w:rPr>
        <w:t>th</w:t>
      </w:r>
      <w:r>
        <w:t xml:space="preserve"> data percentiles. A thick line indi</w:t>
      </w:r>
      <w:r>
        <w:t>cates the median. The mean, calculated with the data in its linear form (s</w:t>
      </w:r>
      <w:r>
        <w:rPr>
          <w:vertAlign w:val="subscript"/>
        </w:rPr>
        <w:t>v</w:t>
      </w:r>
      <w:r>
        <w:t xml:space="preserve"> or s</w:t>
      </w:r>
      <w:r>
        <w:rPr>
          <w:vertAlign w:val="subscript"/>
        </w:rPr>
        <w:t>a</w:t>
      </w:r>
      <w:r>
        <w:t>), is indicated by an open square. Whiskers are placed at the minimum and maximum extremes of the data unless the range to the extremes is greater than 1.5 times the size rang</w:t>
      </w:r>
      <w:r>
        <w:t>e of the box. Where the range to the extreme is greater than 1.5 times the size range of the box, the whisker is placed at the 1.5 distance range from the edge of the box and any datapoints beyond the 1.5x are plotted individually as an open circle. All ca</w:t>
      </w:r>
      <w:r>
        <w:t>lculations were made with the data in its linear form (s</w:t>
      </w:r>
      <w:r>
        <w:rPr>
          <w:vertAlign w:val="subscript"/>
        </w:rPr>
        <w:t>v</w:t>
      </w:r>
      <w:r>
        <w:t xml:space="preserve"> or s</w:t>
      </w:r>
      <w:r>
        <w:rPr>
          <w:vertAlign w:val="subscript"/>
        </w:rPr>
        <w:t>a</w:t>
      </w:r>
      <w:r>
        <w:t>) and where applicable, converted to log form (S</w:t>
      </w:r>
      <w:r>
        <w:rPr>
          <w:vertAlign w:val="subscript"/>
        </w:rPr>
        <w:t>v</w:t>
      </w:r>
      <w:r>
        <w:t xml:space="preserve"> or S</w:t>
      </w:r>
      <w:r>
        <w:rPr>
          <w:vertAlign w:val="subscript"/>
        </w:rPr>
        <w:t>a</w:t>
      </w:r>
      <w:r>
        <w:t>) for display. The physical length of the whiskers, although symmetrical relative to the central rectangle, becomes asymmetrical when plot</w:t>
      </w:r>
      <w:r>
        <w:t>ted on a log scale. Red dashed guide lines are inserted to aid comparisons.</w:t>
      </w:r>
    </w:p>
    <w:p w14:paraId="126CEE09" w14:textId="77777777" w:rsidR="00351EDE" w:rsidRDefault="002C15E3">
      <w:r>
        <w:br w:type="page"/>
      </w:r>
    </w:p>
    <w:p w14:paraId="77F49267" w14:textId="77777777" w:rsidR="00351EDE" w:rsidRDefault="002C15E3">
      <w:pPr>
        <w:pStyle w:val="Heading1"/>
      </w:pPr>
      <w:bookmarkStart w:id="30" w:name="results"/>
      <w:bookmarkStart w:id="31" w:name="_Toc73888681"/>
      <w:r>
        <w:lastRenderedPageBreak/>
        <w:t>Results</w:t>
      </w:r>
      <w:bookmarkEnd w:id="30"/>
      <w:bookmarkEnd w:id="31"/>
    </w:p>
    <w:p w14:paraId="7CA17007" w14:textId="5FDA8F5A" w:rsidR="00351EDE" w:rsidRDefault="002C15E3">
      <w:pPr>
        <w:pStyle w:val="FirstParagraph"/>
      </w:pPr>
      <w:r>
        <w:t xml:space="preserve">[Insert </w:t>
      </w:r>
      <w:r>
        <w:t>text</w:t>
      </w:r>
      <w:r w:rsidR="002C2373">
        <w:t xml:space="preserve"> </w:t>
      </w:r>
      <w:r w:rsidR="002C2373" w:rsidRPr="002C2373">
        <w:rPr>
          <w:b/>
          <w:bCs/>
        </w:rPr>
        <w:t>specific to this report</w:t>
      </w:r>
      <w:r>
        <w:t>]</w:t>
      </w:r>
    </w:p>
    <w:p w14:paraId="649E9D5E" w14:textId="77777777" w:rsidR="00351EDE" w:rsidRDefault="002C15E3">
      <w:pPr>
        <w:pStyle w:val="Heading2"/>
      </w:pPr>
      <w:bookmarkStart w:id="32" w:name="frequency-1"/>
      <w:bookmarkStart w:id="33" w:name="_Toc73888682"/>
      <w:r>
        <w:t>Frequency</w:t>
      </w:r>
      <w:bookmarkEnd w:id="32"/>
      <w:bookmarkEnd w:id="33"/>
    </w:p>
    <w:p w14:paraId="340804C1" w14:textId="77777777" w:rsidR="00351EDE" w:rsidRDefault="002C15E3">
      <w:pPr>
        <w:pStyle w:val="FirstParagraph"/>
      </w:pPr>
      <w:r>
        <w:t xml:space="preserve">[Insert text </w:t>
      </w:r>
      <w:r>
        <w:rPr>
          <w:b/>
        </w:rPr>
        <w:t>specific to this report</w:t>
      </w:r>
      <w:r>
        <w:t>]</w:t>
      </w:r>
    </w:p>
    <w:p w14:paraId="32AB1F47" w14:textId="77777777" w:rsidR="00351EDE" w:rsidRDefault="002C15E3">
      <w:pPr>
        <w:pStyle w:val="Heading3"/>
      </w:pPr>
      <w:bookmarkStart w:id="34" w:name="frequency---by-time-week-and-month"/>
      <w:bookmarkStart w:id="35" w:name="_Toc73888683"/>
      <w:r>
        <w:t>Frequency - by Time (Week and Month)</w:t>
      </w:r>
      <w:bookmarkEnd w:id="34"/>
      <w:bookmarkEnd w:id="35"/>
    </w:p>
    <w:p w14:paraId="69DBC55A" w14:textId="77777777" w:rsidR="00351EDE" w:rsidRDefault="002C15E3">
      <w:pPr>
        <w:pStyle w:val="FirstParagraph"/>
      </w:pPr>
      <w:r>
        <w:t xml:space="preserve">[Insert text </w:t>
      </w:r>
      <w:r>
        <w:rPr>
          <w:b/>
        </w:rPr>
        <w:t>specific to this report</w:t>
      </w:r>
      <w:r>
        <w:t>]</w:t>
      </w:r>
    </w:p>
    <w:p w14:paraId="2F2EF061" w14:textId="77777777" w:rsidR="00351EDE" w:rsidRDefault="002C15E3">
      <w:pPr>
        <w:pStyle w:val="CaptionedFigure"/>
      </w:pPr>
      <w:r>
        <w:rPr>
          <w:noProof/>
        </w:rPr>
        <w:drawing>
          <wp:inline distT="0" distB="0" distL="0" distR="0">
            <wp:extent cx="5943600" cy="4754880"/>
            <wp:effectExtent l="0" t="0" r="0" b="0"/>
            <wp:docPr id="5" name="Picture" descr="Figure 4.1.1. Frequency of Fish-Present Observations by Week. Stacked bar plots: proportion of fish-present (shaded) and fish-absent (white) observations. y-axis standardized to 100% making proportion of fish-present observations comparable between weeks. Number of observations are reported in Table 4.1.1. Boxplots: Summarized by week: distribution of consecutive fish-present 6-second observation bins within the 5-minute duty cycles, shown as proportion of the observations periods available in each 5-minute duty cycle. Red dashed guide line inserted at 80% to aid comparisons. Descriptive statistics are reported in Table 4.1.1. See text for description of boxplot conventions. Gray shaded boxplots, if present, indicate the presence of a turbine within the CLA during 50% or more of the time period. Each quarter includes 91 days or 13 weeks subdivided into three months using the following number-of-weeks-per-month pattern: 5+4+4. See Appendix A for more information on ISO 8601 date conventions."/>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1-1.png"/>
                    <pic:cNvPicPr>
                      <a:picLocks noChangeAspect="1" noChangeArrowheads="1"/>
                    </pic:cNvPicPr>
                  </pic:nvPicPr>
                  <pic:blipFill>
                    <a:blip r:embed="rId14"/>
                    <a:stretch>
                      <a:fillRect/>
                    </a:stretch>
                  </pic:blipFill>
                  <pic:spPr bwMode="auto">
                    <a:xfrm>
                      <a:off x="0" y="0"/>
                      <a:ext cx="5943600" cy="4754880"/>
                    </a:xfrm>
                    <a:prstGeom prst="rect">
                      <a:avLst/>
                    </a:prstGeom>
                    <a:noFill/>
                    <a:ln w="9525">
                      <a:noFill/>
                      <a:headEnd/>
                      <a:tailEnd/>
                    </a:ln>
                  </pic:spPr>
                </pic:pic>
              </a:graphicData>
            </a:graphic>
          </wp:inline>
        </w:drawing>
      </w:r>
    </w:p>
    <w:p w14:paraId="36C8752F" w14:textId="77777777" w:rsidR="00351EDE" w:rsidRDefault="002C15E3">
      <w:pPr>
        <w:pStyle w:val="ImageCaption"/>
      </w:pPr>
      <w:r>
        <w:rPr>
          <w:b/>
        </w:rPr>
        <w:t xml:space="preserve">Figure 4.1.1. Frequency of </w:t>
      </w:r>
      <w:r>
        <w:rPr>
          <w:b/>
        </w:rPr>
        <w:t>Fish-Present Observations by Week.</w:t>
      </w:r>
      <w:r>
        <w:br/>
      </w:r>
      <w:r>
        <w:rPr>
          <w:b/>
        </w:rPr>
        <w:t>Stacked bar plots:</w:t>
      </w:r>
      <w:r>
        <w:t xml:space="preserve"> proportion of fish-present (shaded) and fish-absent (white) observations. y-axis standardized to 100% making proportion of fish-present observations comparable between weeks. Number of observations are </w:t>
      </w:r>
      <w:r>
        <w:t xml:space="preserve">reported in Table 4.1.1. </w:t>
      </w:r>
      <w:r>
        <w:rPr>
          <w:b/>
        </w:rPr>
        <w:t>Boxplots:</w:t>
      </w:r>
      <w:r>
        <w:t xml:space="preserve"> Summarized by week: distribution of consecutive fish-present 6-second observation bins within the 5-minute duty cycles, shown as proportion of the observations periods available in each 5-minute duty cycle. Red dashed gui</w:t>
      </w:r>
      <w:r>
        <w:t xml:space="preserve">de line inserted at 80% to aid comparisons. Descriptive statistics are </w:t>
      </w:r>
      <w:r>
        <w:lastRenderedPageBreak/>
        <w:t>reported in Table 4.1.1. See text for description of boxplot conventions. Gray shaded boxplots, if present, indicate the presence of a turbine within the CLA during 50% or more of the t</w:t>
      </w:r>
      <w:r>
        <w:t>ime period. Each quarter includes 91 days or 13 weeks subdivided into three months using the following number-of-weeks-per-month pattern: 5+4+4. See Appendix A for more information on ISO 8601 date conventions.</w:t>
      </w:r>
    </w:p>
    <w:p w14:paraId="43444B8A" w14:textId="77777777" w:rsidR="00351EDE" w:rsidRDefault="00351EDE">
      <w:pPr>
        <w:pStyle w:val="BodyText"/>
      </w:pPr>
    </w:p>
    <w:p w14:paraId="2E12C134" w14:textId="77777777" w:rsidR="00351EDE" w:rsidRDefault="002C15E3">
      <w:pPr>
        <w:pStyle w:val="TableCaption"/>
      </w:pPr>
      <w:r>
        <w:rPr>
          <w:b/>
        </w:rPr>
        <w:t>Table 4.1.1. Descriptive Statistics for Freq</w:t>
      </w:r>
      <w:r>
        <w:rPr>
          <w:b/>
        </w:rPr>
        <w:t>uency of Fish-Present Observations by Week.</w:t>
      </w:r>
      <w:r>
        <w:br/>
      </w:r>
      <w:r>
        <w:rPr>
          <w:b/>
        </w:rPr>
        <w:t>n (days):</w:t>
      </w:r>
      <w:r>
        <w:t xml:space="preserve"> number of days in the reporting period. </w:t>
      </w:r>
      <w:r>
        <w:rPr>
          <w:b/>
        </w:rPr>
        <w:t>n (data collection days):</w:t>
      </w:r>
      <w:r>
        <w:t xml:space="preserve"> number of days during which data was collected for more than 50% of the day, indicating whether data collection occurred every day. </w:t>
      </w:r>
      <w:r>
        <w:rPr>
          <w:b/>
        </w:rPr>
        <w:t>n (o</w:t>
      </w:r>
      <w:r>
        <w:rPr>
          <w:b/>
        </w:rPr>
        <w:t>bservations):</w:t>
      </w:r>
      <w:r>
        <w:t xml:space="preserve"> number of recorded 6-second observation bins during reporting period. </w:t>
      </w:r>
      <w:r>
        <w:rPr>
          <w:b/>
        </w:rPr>
        <w:t>n (0) or n (0) %:</w:t>
      </w:r>
      <w:r>
        <w:t xml:space="preserve"> </w:t>
      </w:r>
      <w:r>
        <w:t xml:space="preserve">number or percentage of 6-second observation bins during which no fish were observed. </w:t>
      </w:r>
      <w:r>
        <w:rPr>
          <w:b/>
        </w:rPr>
        <w:t>n (1) or n (1) %:</w:t>
      </w:r>
      <w:r>
        <w:t xml:space="preserve"> number or percentage of 6-second observation bins during which targets consistent with fish were observed. </w:t>
      </w:r>
      <w:r>
        <w:rPr>
          <w:b/>
        </w:rPr>
        <w:t>Uninterrupted ‘present’ % (Maximum, Median, M</w:t>
      </w:r>
      <w:r>
        <w:rPr>
          <w:b/>
        </w:rPr>
        <w:t>ean, Minimum):</w:t>
      </w:r>
      <w:r>
        <w:t xml:space="preserve"> descriptive statistics enumerating the distribution of consecutive fish-present 6-second observation bins within the 5-minute duty cycles, shown as proportion of the observation periods available in each 5-minute duty cycle. Observation bins</w:t>
      </w:r>
      <w:r>
        <w:t xml:space="preserve">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2227"/>
        <w:gridCol w:w="648"/>
        <w:gridCol w:w="648"/>
        <w:gridCol w:w="648"/>
        <w:gridCol w:w="648"/>
        <w:gridCol w:w="648"/>
        <w:gridCol w:w="648"/>
        <w:gridCol w:w="648"/>
        <w:gridCol w:w="648"/>
        <w:gridCol w:w="648"/>
        <w:gridCol w:w="648"/>
        <w:gridCol w:w="648"/>
        <w:gridCol w:w="648"/>
        <w:gridCol w:w="648"/>
      </w:tblGrid>
      <w:tr w:rsidR="00351EDE" w14:paraId="3F61B1FA" w14:textId="77777777">
        <w:trPr>
          <w:cantSplit/>
          <w:tblHeader/>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8ABA17" w14:textId="77777777" w:rsidR="00351EDE" w:rsidRDefault="002C15E3">
            <w:pPr>
              <w:spacing w:before="40" w:after="100"/>
              <w:ind w:left="100" w:right="100"/>
            </w:pPr>
            <w:r>
              <w:rPr>
                <w:rFonts w:ascii="Helvetica" w:eastAsia="Helvetica" w:hAnsi="Helvetica" w:cs="Helvetica"/>
                <w:b/>
                <w:color w:val="000000"/>
                <w:sz w:val="16"/>
                <w:szCs w:val="16"/>
              </w:rPr>
              <w:t>Week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11C1CD" w14:textId="77777777" w:rsidR="00351EDE" w:rsidRDefault="002C15E3">
            <w:pPr>
              <w:spacing w:before="40" w:after="100"/>
              <w:ind w:left="100" w:right="100"/>
              <w:jc w:val="center"/>
            </w:pPr>
            <w:r>
              <w:rPr>
                <w:rFonts w:ascii="Helvetica" w:eastAsia="Helvetica" w:hAnsi="Helvetica" w:cs="Helvetica"/>
                <w:b/>
                <w:color w:val="000000"/>
                <w:sz w:val="16"/>
                <w:szCs w:val="16"/>
              </w:rPr>
              <w:t>14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4486DA" w14:textId="77777777" w:rsidR="00351EDE" w:rsidRDefault="002C15E3">
            <w:pPr>
              <w:spacing w:before="40" w:after="100"/>
              <w:ind w:left="100" w:right="100"/>
              <w:jc w:val="center"/>
            </w:pPr>
            <w:r>
              <w:rPr>
                <w:rFonts w:ascii="Helvetica" w:eastAsia="Helvetica" w:hAnsi="Helvetica" w:cs="Helvetica"/>
                <w:b/>
                <w:color w:val="000000"/>
                <w:sz w:val="16"/>
                <w:szCs w:val="16"/>
              </w:rPr>
              <w:t>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F62793" w14:textId="77777777" w:rsidR="00351EDE" w:rsidRDefault="002C15E3">
            <w:pPr>
              <w:spacing w:before="40" w:after="100"/>
              <w:ind w:left="100" w:right="100"/>
              <w:jc w:val="center"/>
            </w:pPr>
            <w:r>
              <w:rPr>
                <w:rFonts w:ascii="Helvetica" w:eastAsia="Helvetica" w:hAnsi="Helvetica" w:cs="Helvetica"/>
                <w:b/>
                <w:color w:val="000000"/>
                <w:sz w:val="16"/>
                <w:szCs w:val="16"/>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58E5BA" w14:textId="77777777" w:rsidR="00351EDE" w:rsidRDefault="002C15E3">
            <w:pPr>
              <w:spacing w:before="40" w:after="100"/>
              <w:ind w:left="100" w:right="100"/>
              <w:jc w:val="center"/>
            </w:pPr>
            <w:r>
              <w:rPr>
                <w:rFonts w:ascii="Helvetica" w:eastAsia="Helvetica" w:hAnsi="Helvetica" w:cs="Helvetica"/>
                <w:b/>
                <w:color w:val="000000"/>
                <w:sz w:val="16"/>
                <w:szCs w:val="16"/>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71FAAC" w14:textId="77777777" w:rsidR="00351EDE" w:rsidRDefault="002C15E3">
            <w:pPr>
              <w:spacing w:before="40" w:after="100"/>
              <w:ind w:left="100" w:right="100"/>
              <w:jc w:val="center"/>
            </w:pPr>
            <w:r>
              <w:rPr>
                <w:rFonts w:ascii="Helvetica" w:eastAsia="Helvetica" w:hAnsi="Helvetica" w:cs="Helvetica"/>
                <w:b/>
                <w:color w:val="000000"/>
                <w:sz w:val="16"/>
                <w:szCs w:val="16"/>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AA5F4B" w14:textId="77777777" w:rsidR="00351EDE" w:rsidRDefault="002C15E3">
            <w:pPr>
              <w:spacing w:before="40" w:after="100"/>
              <w:ind w:left="100" w:right="100"/>
              <w:jc w:val="center"/>
            </w:pPr>
            <w:r>
              <w:rPr>
                <w:rFonts w:ascii="Helvetica" w:eastAsia="Helvetica" w:hAnsi="Helvetica" w:cs="Helvetica"/>
                <w:b/>
                <w:color w:val="000000"/>
                <w:sz w:val="16"/>
                <w:szCs w:val="16"/>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168CAC" w14:textId="77777777" w:rsidR="00351EDE" w:rsidRDefault="002C15E3">
            <w:pPr>
              <w:spacing w:before="40" w:after="100"/>
              <w:ind w:left="100" w:right="100"/>
              <w:jc w:val="center"/>
            </w:pPr>
            <w:r>
              <w:rPr>
                <w:rFonts w:ascii="Helvetica" w:eastAsia="Helvetica" w:hAnsi="Helvetica" w:cs="Helvetica"/>
                <w:b/>
                <w:color w:val="000000"/>
                <w:sz w:val="16"/>
                <w:szCs w:val="16"/>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1F86D1" w14:textId="77777777" w:rsidR="00351EDE" w:rsidRDefault="002C15E3">
            <w:pPr>
              <w:spacing w:before="40" w:after="100"/>
              <w:ind w:left="100" w:right="100"/>
              <w:jc w:val="center"/>
            </w:pPr>
            <w:r>
              <w:rPr>
                <w:rFonts w:ascii="Helvetica" w:eastAsia="Helvetica" w:hAnsi="Helvetica" w:cs="Helvetica"/>
                <w:b/>
                <w:color w:val="000000"/>
                <w:sz w:val="16"/>
                <w:szCs w:val="16"/>
              </w:rPr>
              <w:t>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83BBB7" w14:textId="77777777" w:rsidR="00351EDE" w:rsidRDefault="002C15E3">
            <w:pPr>
              <w:spacing w:before="40" w:after="100"/>
              <w:ind w:left="100" w:right="100"/>
              <w:jc w:val="center"/>
            </w:pPr>
            <w:r>
              <w:rPr>
                <w:rFonts w:ascii="Helvetica" w:eastAsia="Helvetica" w:hAnsi="Helvetica" w:cs="Helvetica"/>
                <w:b/>
                <w:color w:val="000000"/>
                <w:sz w:val="16"/>
                <w:szCs w:val="16"/>
              </w:rPr>
              <w:t>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C559BB" w14:textId="77777777" w:rsidR="00351EDE" w:rsidRDefault="002C15E3">
            <w:pPr>
              <w:spacing w:before="40" w:after="100"/>
              <w:ind w:left="100" w:right="100"/>
              <w:jc w:val="center"/>
            </w:pPr>
            <w:r>
              <w:rPr>
                <w:rFonts w:ascii="Helvetica" w:eastAsia="Helvetica" w:hAnsi="Helvetica" w:cs="Helvetica"/>
                <w:b/>
                <w:color w:val="000000"/>
                <w:sz w:val="16"/>
                <w:szCs w:val="16"/>
              </w:rPr>
              <w:t>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105D9D" w14:textId="77777777" w:rsidR="00351EDE" w:rsidRDefault="002C15E3">
            <w:pPr>
              <w:spacing w:before="40" w:after="100"/>
              <w:ind w:left="100" w:right="100"/>
              <w:jc w:val="center"/>
            </w:pPr>
            <w:r>
              <w:rPr>
                <w:rFonts w:ascii="Helvetica" w:eastAsia="Helvetica" w:hAnsi="Helvetica" w:cs="Helvetica"/>
                <w:b/>
                <w:color w:val="000000"/>
                <w:sz w:val="16"/>
                <w:szCs w:val="16"/>
              </w:rPr>
              <w:t>24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E3FB1E" w14:textId="77777777" w:rsidR="00351EDE" w:rsidRDefault="002C15E3">
            <w:pPr>
              <w:spacing w:before="40" w:after="100"/>
              <w:ind w:left="100" w:right="100"/>
              <w:jc w:val="center"/>
            </w:pPr>
            <w:r>
              <w:rPr>
                <w:rFonts w:ascii="Helvetica" w:eastAsia="Helvetica" w:hAnsi="Helvetica" w:cs="Helvetica"/>
                <w:b/>
                <w:color w:val="000000"/>
                <w:sz w:val="16"/>
                <w:szCs w:val="16"/>
              </w:rPr>
              <w:t>25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2598BE" w14:textId="77777777" w:rsidR="00351EDE" w:rsidRDefault="002C15E3">
            <w:pPr>
              <w:spacing w:before="40" w:after="100"/>
              <w:ind w:left="100" w:right="100"/>
              <w:jc w:val="center"/>
            </w:pPr>
            <w:r>
              <w:rPr>
                <w:rFonts w:ascii="Helvetica" w:eastAsia="Helvetica" w:hAnsi="Helvetica" w:cs="Helvetica"/>
                <w:b/>
                <w:color w:val="000000"/>
                <w:sz w:val="16"/>
                <w:szCs w:val="16"/>
              </w:rPr>
              <w:t>26</w:t>
            </w:r>
          </w:p>
        </w:tc>
      </w:tr>
      <w:tr w:rsidR="00351EDE" w14:paraId="1650FA8D"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F58E73"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66A851"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5423C3"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ECBEBE"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5E3CC4"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4DF874"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415E66"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CF23E1"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A04ABF"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6083B0"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A8CBFB"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A63C3F"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61EB1D"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85BA83" w14:textId="77777777" w:rsidR="00351EDE" w:rsidRDefault="002C15E3">
            <w:pPr>
              <w:spacing w:before="40" w:after="100"/>
              <w:ind w:left="100" w:right="100"/>
              <w:jc w:val="center"/>
            </w:pPr>
            <w:r>
              <w:rPr>
                <w:rFonts w:ascii="Helvetica" w:eastAsia="Helvetica" w:hAnsi="Helvetica" w:cs="Helvetica"/>
                <w:color w:val="000000"/>
                <w:sz w:val="12"/>
                <w:szCs w:val="12"/>
              </w:rPr>
              <w:t>7</w:t>
            </w:r>
          </w:p>
        </w:tc>
      </w:tr>
      <w:tr w:rsidR="00351EDE" w14:paraId="100B631C"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BA8A739"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02411C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2CB7BA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353868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5C4F6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E5F911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34D00C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C24D18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87EB9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865996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CBB024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D53FD7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A2EBE2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E42B44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r>
      <w:tr w:rsidR="00351EDE" w14:paraId="42CDA9C0"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E5F620"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1FF201"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93FC08"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38BFC9"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2245AD"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D7FEDF"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59A91F"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B9EAB3"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6D7FCF"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CD1D8A"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F3076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6F02A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C6C35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41FE83" w14:textId="77777777" w:rsidR="00351EDE" w:rsidRDefault="00351EDE">
            <w:pPr>
              <w:spacing w:before="40" w:after="100"/>
              <w:ind w:left="100" w:right="100"/>
              <w:jc w:val="center"/>
            </w:pPr>
          </w:p>
        </w:tc>
      </w:tr>
      <w:tr w:rsidR="00351EDE" w14:paraId="5B53900C"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F6137F"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56ECC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C6F2A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958A2E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86E396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9D1B5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2E497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7C5664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AF1519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6D2E73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3FD040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C9001E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BA56C0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42D5CF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1639B034"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C9F7EC"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38F139" w14:textId="77777777" w:rsidR="00351EDE" w:rsidRDefault="002C15E3">
            <w:pPr>
              <w:spacing w:before="40" w:after="100"/>
              <w:ind w:left="100" w:right="100"/>
              <w:jc w:val="right"/>
            </w:pPr>
            <w:r>
              <w:rPr>
                <w:rFonts w:ascii="Helvetica" w:eastAsia="Helvetica" w:hAnsi="Helvetica" w:cs="Helvetica"/>
                <w:color w:val="000000"/>
                <w:sz w:val="12"/>
                <w:szCs w:val="12"/>
              </w:rPr>
              <w:t>9,711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8B0568" w14:textId="77777777" w:rsidR="00351EDE" w:rsidRDefault="002C15E3">
            <w:pPr>
              <w:spacing w:before="40" w:after="100"/>
              <w:ind w:left="100" w:right="100"/>
              <w:jc w:val="right"/>
            </w:pPr>
            <w:r>
              <w:rPr>
                <w:rFonts w:ascii="Helvetica" w:eastAsia="Helvetica" w:hAnsi="Helvetica" w:cs="Helvetica"/>
                <w:color w:val="000000"/>
                <w:sz w:val="12"/>
                <w:szCs w:val="12"/>
              </w:rPr>
              <w:t>12,386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5B1743" w14:textId="77777777" w:rsidR="00351EDE" w:rsidRDefault="002C15E3">
            <w:pPr>
              <w:spacing w:before="40" w:after="100"/>
              <w:ind w:left="100" w:right="100"/>
              <w:jc w:val="right"/>
            </w:pPr>
            <w:r>
              <w:rPr>
                <w:rFonts w:ascii="Helvetica" w:eastAsia="Helvetica" w:hAnsi="Helvetica" w:cs="Helvetica"/>
                <w:color w:val="000000"/>
                <w:sz w:val="12"/>
                <w:szCs w:val="12"/>
              </w:rPr>
              <w:t>9,298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982CD3" w14:textId="77777777" w:rsidR="00351EDE" w:rsidRDefault="002C15E3">
            <w:pPr>
              <w:spacing w:before="40" w:after="100"/>
              <w:ind w:left="100" w:right="100"/>
              <w:jc w:val="right"/>
            </w:pPr>
            <w:r>
              <w:rPr>
                <w:rFonts w:ascii="Helvetica" w:eastAsia="Helvetica" w:hAnsi="Helvetica" w:cs="Helvetica"/>
                <w:color w:val="000000"/>
                <w:sz w:val="12"/>
                <w:szCs w:val="12"/>
              </w:rPr>
              <w:t>11,421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FC5912" w14:textId="77777777" w:rsidR="00351EDE" w:rsidRDefault="002C15E3">
            <w:pPr>
              <w:spacing w:before="40" w:after="100"/>
              <w:ind w:left="100" w:right="100"/>
              <w:jc w:val="right"/>
            </w:pPr>
            <w:r>
              <w:rPr>
                <w:rFonts w:ascii="Helvetica" w:eastAsia="Helvetica" w:hAnsi="Helvetica" w:cs="Helvetica"/>
                <w:color w:val="000000"/>
                <w:sz w:val="12"/>
                <w:szCs w:val="12"/>
              </w:rPr>
              <w:t>12,194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F1C6C8" w14:textId="77777777" w:rsidR="00351EDE" w:rsidRDefault="002C15E3">
            <w:pPr>
              <w:spacing w:before="40" w:after="100"/>
              <w:ind w:left="100" w:right="100"/>
              <w:jc w:val="right"/>
            </w:pPr>
            <w:r>
              <w:rPr>
                <w:rFonts w:ascii="Helvetica" w:eastAsia="Helvetica" w:hAnsi="Helvetica" w:cs="Helvetica"/>
                <w:color w:val="000000"/>
                <w:sz w:val="12"/>
                <w:szCs w:val="12"/>
              </w:rPr>
              <w:t>15,816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63A5D3" w14:textId="77777777" w:rsidR="00351EDE" w:rsidRDefault="002C15E3">
            <w:pPr>
              <w:spacing w:before="40" w:after="100"/>
              <w:ind w:left="100" w:right="100"/>
              <w:jc w:val="right"/>
            </w:pPr>
            <w:r>
              <w:rPr>
                <w:rFonts w:ascii="Helvetica" w:eastAsia="Helvetica" w:hAnsi="Helvetica" w:cs="Helvetica"/>
                <w:color w:val="000000"/>
                <w:sz w:val="12"/>
                <w:szCs w:val="12"/>
              </w:rPr>
              <w:t>9,918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DD47D9" w14:textId="77777777" w:rsidR="00351EDE" w:rsidRDefault="002C15E3">
            <w:pPr>
              <w:spacing w:before="40" w:after="100"/>
              <w:ind w:left="100" w:right="100"/>
              <w:jc w:val="right"/>
            </w:pPr>
            <w:r>
              <w:rPr>
                <w:rFonts w:ascii="Helvetica" w:eastAsia="Helvetica" w:hAnsi="Helvetica" w:cs="Helvetica"/>
                <w:color w:val="000000"/>
                <w:sz w:val="12"/>
                <w:szCs w:val="12"/>
              </w:rPr>
              <w:t>5,003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1A328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10ADE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EC100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2F63E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17CDA9" w14:textId="77777777" w:rsidR="00351EDE" w:rsidRDefault="00351EDE">
            <w:pPr>
              <w:spacing w:before="40" w:after="100"/>
              <w:ind w:left="100" w:right="100"/>
              <w:jc w:val="right"/>
            </w:pPr>
          </w:p>
        </w:tc>
      </w:tr>
      <w:tr w:rsidR="00351EDE" w14:paraId="15B1F12D"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296C45" w14:textId="77777777" w:rsidR="00351EDE" w:rsidRDefault="002C15E3">
            <w:pPr>
              <w:spacing w:before="40" w:after="100"/>
              <w:ind w:left="100" w:right="100"/>
            </w:pPr>
            <w:r>
              <w:rPr>
                <w:rFonts w:ascii="Helvetica" w:eastAsia="Helvetica" w:hAnsi="Helvetica" w:cs="Helvetica"/>
                <w:color w:val="000000"/>
                <w:sz w:val="12"/>
                <w:szCs w:val="12"/>
              </w:rPr>
              <w:t>n (0)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2B6171" w14:textId="77777777" w:rsidR="00351EDE" w:rsidRDefault="002C15E3">
            <w:pPr>
              <w:spacing w:before="40" w:after="100"/>
              <w:ind w:left="100" w:right="100"/>
              <w:jc w:val="right"/>
            </w:pPr>
            <w:r>
              <w:rPr>
                <w:rFonts w:ascii="Helvetica" w:eastAsia="Helvetica" w:hAnsi="Helvetica" w:cs="Helvetica"/>
                <w:color w:val="000000"/>
                <w:sz w:val="12"/>
                <w:szCs w:val="12"/>
              </w:rPr>
              <w:t>2,642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4605BD" w14:textId="77777777" w:rsidR="00351EDE" w:rsidRDefault="002C15E3">
            <w:pPr>
              <w:spacing w:before="40" w:after="100"/>
              <w:ind w:left="100" w:right="100"/>
              <w:jc w:val="right"/>
            </w:pPr>
            <w:r>
              <w:rPr>
                <w:rFonts w:ascii="Helvetica" w:eastAsia="Helvetica" w:hAnsi="Helvetica" w:cs="Helvetica"/>
                <w:color w:val="000000"/>
                <w:sz w:val="12"/>
                <w:szCs w:val="12"/>
              </w:rPr>
              <w:t>5,152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570DC2" w14:textId="77777777" w:rsidR="00351EDE" w:rsidRDefault="002C15E3">
            <w:pPr>
              <w:spacing w:before="40" w:after="100"/>
              <w:ind w:left="100" w:right="100"/>
              <w:jc w:val="right"/>
            </w:pPr>
            <w:r>
              <w:rPr>
                <w:rFonts w:ascii="Helvetica" w:eastAsia="Helvetica" w:hAnsi="Helvetica" w:cs="Helvetica"/>
                <w:color w:val="000000"/>
                <w:sz w:val="12"/>
                <w:szCs w:val="12"/>
              </w:rPr>
              <w:t>1,823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B7AD1C" w14:textId="77777777" w:rsidR="00351EDE" w:rsidRDefault="002C15E3">
            <w:pPr>
              <w:spacing w:before="40" w:after="100"/>
              <w:ind w:left="100" w:right="100"/>
              <w:jc w:val="right"/>
            </w:pPr>
            <w:r>
              <w:rPr>
                <w:rFonts w:ascii="Helvetica" w:eastAsia="Helvetica" w:hAnsi="Helvetica" w:cs="Helvetica"/>
                <w:color w:val="000000"/>
                <w:sz w:val="12"/>
                <w:szCs w:val="12"/>
              </w:rPr>
              <w:t>1,389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78D8B9" w14:textId="77777777" w:rsidR="00351EDE" w:rsidRDefault="002C15E3">
            <w:pPr>
              <w:spacing w:before="40" w:after="100"/>
              <w:ind w:left="100" w:right="100"/>
              <w:jc w:val="right"/>
            </w:pPr>
            <w:r>
              <w:rPr>
                <w:rFonts w:ascii="Helvetica" w:eastAsia="Helvetica" w:hAnsi="Helvetica" w:cs="Helvetica"/>
                <w:color w:val="000000"/>
                <w:sz w:val="12"/>
                <w:szCs w:val="12"/>
              </w:rPr>
              <w:t>2,021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1F0AF9" w14:textId="77777777" w:rsidR="00351EDE" w:rsidRDefault="002C15E3">
            <w:pPr>
              <w:spacing w:before="40" w:after="100"/>
              <w:ind w:left="100" w:right="100"/>
              <w:jc w:val="right"/>
            </w:pPr>
            <w:r>
              <w:rPr>
                <w:rFonts w:ascii="Helvetica" w:eastAsia="Helvetica" w:hAnsi="Helvetica" w:cs="Helvetica"/>
                <w:color w:val="000000"/>
                <w:sz w:val="12"/>
                <w:szCs w:val="12"/>
              </w:rPr>
              <w:t>2,868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F4BD29" w14:textId="77777777" w:rsidR="00351EDE" w:rsidRDefault="002C15E3">
            <w:pPr>
              <w:spacing w:before="40" w:after="100"/>
              <w:ind w:left="100" w:right="100"/>
              <w:jc w:val="right"/>
            </w:pPr>
            <w:r>
              <w:rPr>
                <w:rFonts w:ascii="Helvetica" w:eastAsia="Helvetica" w:hAnsi="Helvetica" w:cs="Helvetica"/>
                <w:color w:val="000000"/>
                <w:sz w:val="12"/>
                <w:szCs w:val="12"/>
              </w:rPr>
              <w:t>995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09AB68" w14:textId="77777777" w:rsidR="00351EDE" w:rsidRDefault="002C15E3">
            <w:pPr>
              <w:spacing w:before="40" w:after="100"/>
              <w:ind w:left="100" w:right="100"/>
              <w:jc w:val="right"/>
            </w:pPr>
            <w:r>
              <w:rPr>
                <w:rFonts w:ascii="Helvetica" w:eastAsia="Helvetica" w:hAnsi="Helvetica" w:cs="Helvetica"/>
                <w:color w:val="000000"/>
                <w:sz w:val="12"/>
                <w:szCs w:val="12"/>
              </w:rPr>
              <w:t>383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0182A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FD502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F7BC3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FC1C4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D51C79" w14:textId="77777777" w:rsidR="00351EDE" w:rsidRDefault="00351EDE">
            <w:pPr>
              <w:spacing w:before="40" w:after="100"/>
              <w:ind w:left="100" w:right="100"/>
              <w:jc w:val="right"/>
            </w:pPr>
          </w:p>
        </w:tc>
      </w:tr>
      <w:tr w:rsidR="00351EDE" w14:paraId="6EE204A4"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7E0D0F" w14:textId="77777777" w:rsidR="00351EDE" w:rsidRDefault="002C15E3">
            <w:pPr>
              <w:spacing w:before="40" w:after="100"/>
              <w:ind w:left="100" w:right="100"/>
            </w:pPr>
            <w:r>
              <w:rPr>
                <w:rFonts w:ascii="Helvetica" w:eastAsia="Helvetica" w:hAnsi="Helvetica" w:cs="Helvetica"/>
                <w:color w:val="000000"/>
                <w:sz w:val="12"/>
                <w:szCs w:val="12"/>
              </w:rPr>
              <w:t>n (1)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C7DDC1" w14:textId="77777777" w:rsidR="00351EDE" w:rsidRDefault="002C15E3">
            <w:pPr>
              <w:spacing w:before="40" w:after="100"/>
              <w:ind w:left="100" w:right="100"/>
              <w:jc w:val="right"/>
            </w:pPr>
            <w:r>
              <w:rPr>
                <w:rFonts w:ascii="Helvetica" w:eastAsia="Helvetica" w:hAnsi="Helvetica" w:cs="Helvetica"/>
                <w:color w:val="000000"/>
                <w:sz w:val="12"/>
                <w:szCs w:val="12"/>
              </w:rPr>
              <w:t>7,069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92FEC4" w14:textId="77777777" w:rsidR="00351EDE" w:rsidRDefault="002C15E3">
            <w:pPr>
              <w:spacing w:before="40" w:after="100"/>
              <w:ind w:left="100" w:right="100"/>
              <w:jc w:val="right"/>
            </w:pPr>
            <w:r>
              <w:rPr>
                <w:rFonts w:ascii="Helvetica" w:eastAsia="Helvetica" w:hAnsi="Helvetica" w:cs="Helvetica"/>
                <w:color w:val="000000"/>
                <w:sz w:val="12"/>
                <w:szCs w:val="12"/>
              </w:rPr>
              <w:t>7,234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449440" w14:textId="77777777" w:rsidR="00351EDE" w:rsidRDefault="002C15E3">
            <w:pPr>
              <w:spacing w:before="40" w:after="100"/>
              <w:ind w:left="100" w:right="100"/>
              <w:jc w:val="right"/>
            </w:pPr>
            <w:r>
              <w:rPr>
                <w:rFonts w:ascii="Helvetica" w:eastAsia="Helvetica" w:hAnsi="Helvetica" w:cs="Helvetica"/>
                <w:color w:val="000000"/>
                <w:sz w:val="12"/>
                <w:szCs w:val="12"/>
              </w:rPr>
              <w:t>7,475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F81611" w14:textId="77777777" w:rsidR="00351EDE" w:rsidRDefault="002C15E3">
            <w:pPr>
              <w:spacing w:before="40" w:after="100"/>
              <w:ind w:left="100" w:right="100"/>
              <w:jc w:val="right"/>
            </w:pPr>
            <w:r>
              <w:rPr>
                <w:rFonts w:ascii="Helvetica" w:eastAsia="Helvetica" w:hAnsi="Helvetica" w:cs="Helvetica"/>
                <w:color w:val="000000"/>
                <w:sz w:val="12"/>
                <w:szCs w:val="12"/>
              </w:rPr>
              <w:t>10,032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737A91" w14:textId="77777777" w:rsidR="00351EDE" w:rsidRDefault="002C15E3">
            <w:pPr>
              <w:spacing w:before="40" w:after="100"/>
              <w:ind w:left="100" w:right="100"/>
              <w:jc w:val="right"/>
            </w:pPr>
            <w:r>
              <w:rPr>
                <w:rFonts w:ascii="Helvetica" w:eastAsia="Helvetica" w:hAnsi="Helvetica" w:cs="Helvetica"/>
                <w:color w:val="000000"/>
                <w:sz w:val="12"/>
                <w:szCs w:val="12"/>
              </w:rPr>
              <w:t>10,173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31F832" w14:textId="77777777" w:rsidR="00351EDE" w:rsidRDefault="002C15E3">
            <w:pPr>
              <w:spacing w:before="40" w:after="100"/>
              <w:ind w:left="100" w:right="100"/>
              <w:jc w:val="right"/>
            </w:pPr>
            <w:r>
              <w:rPr>
                <w:rFonts w:ascii="Helvetica" w:eastAsia="Helvetica" w:hAnsi="Helvetica" w:cs="Helvetica"/>
                <w:color w:val="000000"/>
                <w:sz w:val="12"/>
                <w:szCs w:val="12"/>
              </w:rPr>
              <w:t>12,948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0B891C" w14:textId="77777777" w:rsidR="00351EDE" w:rsidRDefault="002C15E3">
            <w:pPr>
              <w:spacing w:before="40" w:after="100"/>
              <w:ind w:left="100" w:right="100"/>
              <w:jc w:val="right"/>
            </w:pPr>
            <w:r>
              <w:rPr>
                <w:rFonts w:ascii="Helvetica" w:eastAsia="Helvetica" w:hAnsi="Helvetica" w:cs="Helvetica"/>
                <w:color w:val="000000"/>
                <w:sz w:val="12"/>
                <w:szCs w:val="12"/>
              </w:rPr>
              <w:t>8,923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979CDC" w14:textId="77777777" w:rsidR="00351EDE" w:rsidRDefault="002C15E3">
            <w:pPr>
              <w:spacing w:before="40" w:after="100"/>
              <w:ind w:left="100" w:right="100"/>
              <w:jc w:val="right"/>
            </w:pPr>
            <w:r>
              <w:rPr>
                <w:rFonts w:ascii="Helvetica" w:eastAsia="Helvetica" w:hAnsi="Helvetica" w:cs="Helvetica"/>
                <w:color w:val="000000"/>
                <w:sz w:val="12"/>
                <w:szCs w:val="12"/>
              </w:rPr>
              <w:t>4,620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698BC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23FB7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735B4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81721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036260" w14:textId="77777777" w:rsidR="00351EDE" w:rsidRDefault="00351EDE">
            <w:pPr>
              <w:spacing w:before="40" w:after="100"/>
              <w:ind w:left="100" w:right="100"/>
              <w:jc w:val="right"/>
            </w:pPr>
          </w:p>
        </w:tc>
      </w:tr>
      <w:tr w:rsidR="00351EDE" w14:paraId="7ED6FF47"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FD90CDF"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CFCC9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2E9516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E53A2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3F3F00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04C604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D15BF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66A520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7D9237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031848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6B6577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C46F01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87647A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CA69CB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27E65E4E"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0C4F17" w14:textId="77777777" w:rsidR="00351EDE" w:rsidRDefault="002C15E3">
            <w:pPr>
              <w:spacing w:before="40" w:after="100"/>
              <w:ind w:left="100" w:right="100"/>
            </w:pPr>
            <w:r>
              <w:rPr>
                <w:rFonts w:ascii="Helvetica" w:eastAsia="Helvetica" w:hAnsi="Helvetica" w:cs="Helvetica"/>
                <w:color w:val="000000"/>
                <w:sz w:val="12"/>
                <w:szCs w:val="12"/>
              </w:rPr>
              <w:t>n (0)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42E86C" w14:textId="77777777" w:rsidR="00351EDE" w:rsidRDefault="002C15E3">
            <w:pPr>
              <w:spacing w:before="40" w:after="100"/>
              <w:ind w:left="100" w:right="100"/>
              <w:jc w:val="right"/>
            </w:pPr>
            <w:r>
              <w:rPr>
                <w:rFonts w:ascii="Helvetica" w:eastAsia="Helvetica" w:hAnsi="Helvetica" w:cs="Helvetica"/>
                <w:color w:val="000000"/>
                <w:sz w:val="12"/>
                <w:szCs w:val="12"/>
              </w:rPr>
              <w:t>27 %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DB1A28" w14:textId="77777777" w:rsidR="00351EDE" w:rsidRDefault="002C15E3">
            <w:pPr>
              <w:spacing w:before="40" w:after="100"/>
              <w:ind w:left="100" w:right="100"/>
              <w:jc w:val="right"/>
            </w:pPr>
            <w:r>
              <w:rPr>
                <w:rFonts w:ascii="Helvetica" w:eastAsia="Helvetica" w:hAnsi="Helvetica" w:cs="Helvetica"/>
                <w:color w:val="000000"/>
                <w:sz w:val="12"/>
                <w:szCs w:val="12"/>
              </w:rPr>
              <w:t>42 %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87165F" w14:textId="77777777" w:rsidR="00351EDE" w:rsidRDefault="002C15E3">
            <w:pPr>
              <w:spacing w:before="40" w:after="100"/>
              <w:ind w:left="100" w:right="100"/>
              <w:jc w:val="right"/>
            </w:pPr>
            <w:r>
              <w:rPr>
                <w:rFonts w:ascii="Helvetica" w:eastAsia="Helvetica" w:hAnsi="Helvetica" w:cs="Helvetica"/>
                <w:color w:val="000000"/>
                <w:sz w:val="12"/>
                <w:szCs w:val="12"/>
              </w:rPr>
              <w:t>20 %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7209F0"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F40458" w14:textId="77777777" w:rsidR="00351EDE" w:rsidRDefault="002C15E3">
            <w:pPr>
              <w:spacing w:before="40" w:after="100"/>
              <w:ind w:left="100" w:right="100"/>
              <w:jc w:val="right"/>
            </w:pPr>
            <w:r>
              <w:rPr>
                <w:rFonts w:ascii="Helvetica" w:eastAsia="Helvetica" w:hAnsi="Helvetica" w:cs="Helvetica"/>
                <w:color w:val="000000"/>
                <w:sz w:val="12"/>
                <w:szCs w:val="12"/>
              </w:rPr>
              <w:t>17 %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577ABC" w14:textId="77777777" w:rsidR="00351EDE" w:rsidRDefault="002C15E3">
            <w:pPr>
              <w:spacing w:before="40" w:after="100"/>
              <w:ind w:left="100" w:right="100"/>
              <w:jc w:val="right"/>
            </w:pPr>
            <w:r>
              <w:rPr>
                <w:rFonts w:ascii="Helvetica" w:eastAsia="Helvetica" w:hAnsi="Helvetica" w:cs="Helvetica"/>
                <w:color w:val="000000"/>
                <w:sz w:val="12"/>
                <w:szCs w:val="12"/>
              </w:rPr>
              <w:t>18 %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0C652D"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9231E3" w14:textId="77777777" w:rsidR="00351EDE" w:rsidRDefault="002C15E3">
            <w:pPr>
              <w:spacing w:before="40" w:after="100"/>
              <w:ind w:left="100" w:right="100"/>
              <w:jc w:val="right"/>
            </w:pPr>
            <w:r>
              <w:rPr>
                <w:rFonts w:ascii="Helvetica" w:eastAsia="Helvetica" w:hAnsi="Helvetica" w:cs="Helvetica"/>
                <w:color w:val="000000"/>
                <w:sz w:val="12"/>
                <w:szCs w:val="12"/>
              </w:rPr>
              <w:t>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0905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FDCF9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10BAA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D47AD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7A8252" w14:textId="77777777" w:rsidR="00351EDE" w:rsidRDefault="00351EDE">
            <w:pPr>
              <w:spacing w:before="40" w:after="100"/>
              <w:ind w:left="100" w:right="100"/>
              <w:jc w:val="right"/>
            </w:pPr>
          </w:p>
        </w:tc>
      </w:tr>
      <w:tr w:rsidR="00351EDE" w14:paraId="20E75F3D"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BC99FF" w14:textId="77777777" w:rsidR="00351EDE" w:rsidRDefault="002C15E3">
            <w:pPr>
              <w:spacing w:before="40" w:after="100"/>
              <w:ind w:left="100" w:right="100"/>
            </w:pPr>
            <w:r>
              <w:rPr>
                <w:rFonts w:ascii="Helvetica" w:eastAsia="Helvetica" w:hAnsi="Helvetica" w:cs="Helvetica"/>
                <w:color w:val="000000"/>
                <w:sz w:val="12"/>
                <w:szCs w:val="12"/>
              </w:rPr>
              <w:t>n (1)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6CA64D"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34A991"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5A1876"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693938" w14:textId="77777777" w:rsidR="00351EDE" w:rsidRDefault="002C15E3">
            <w:pPr>
              <w:spacing w:before="40" w:after="100"/>
              <w:ind w:left="100" w:right="100"/>
              <w:jc w:val="right"/>
            </w:pPr>
            <w:r>
              <w:rPr>
                <w:rFonts w:ascii="Helvetica" w:eastAsia="Helvetica" w:hAnsi="Helvetica" w:cs="Helvetica"/>
                <w:color w:val="000000"/>
                <w:sz w:val="12"/>
                <w:szCs w:val="12"/>
              </w:rPr>
              <w:t>88 %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C4BE5D" w14:textId="77777777" w:rsidR="00351EDE" w:rsidRDefault="002C15E3">
            <w:pPr>
              <w:spacing w:before="40" w:after="100"/>
              <w:ind w:left="100" w:right="100"/>
              <w:jc w:val="right"/>
            </w:pPr>
            <w:r>
              <w:rPr>
                <w:rFonts w:ascii="Helvetica" w:eastAsia="Helvetica" w:hAnsi="Helvetica" w:cs="Helvetica"/>
                <w:color w:val="000000"/>
                <w:sz w:val="12"/>
                <w:szCs w:val="12"/>
              </w:rPr>
              <w:t>83 %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C79EEB"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2892DC" w14:textId="77777777" w:rsidR="00351EDE" w:rsidRDefault="002C15E3">
            <w:pPr>
              <w:spacing w:before="40" w:after="100"/>
              <w:ind w:left="100" w:right="100"/>
              <w:jc w:val="right"/>
            </w:pPr>
            <w:r>
              <w:rPr>
                <w:rFonts w:ascii="Helvetica" w:eastAsia="Helvetica" w:hAnsi="Helvetica" w:cs="Helvetica"/>
                <w:color w:val="000000"/>
                <w:sz w:val="12"/>
                <w:szCs w:val="12"/>
              </w:rPr>
              <w:t>90 %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96EBA5"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DAFE1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52C0C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BB497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FE67F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E86E96" w14:textId="77777777" w:rsidR="00351EDE" w:rsidRDefault="00351EDE">
            <w:pPr>
              <w:spacing w:before="40" w:after="100"/>
              <w:ind w:left="100" w:right="100"/>
              <w:jc w:val="right"/>
            </w:pPr>
          </w:p>
        </w:tc>
      </w:tr>
      <w:tr w:rsidR="00351EDE" w14:paraId="530E8636"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3D6C7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A77121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4FE7FD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27AE90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04B1C9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C94C5A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26EF6E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603AD7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622F0D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57D8E6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CCD687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F2CEBD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960EF7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6D0CB2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4D981F5A"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3FA6CC" w14:textId="77777777" w:rsidR="00351EDE" w:rsidRDefault="002C15E3">
            <w:pPr>
              <w:spacing w:before="40" w:after="100"/>
              <w:ind w:left="100" w:right="100"/>
            </w:pPr>
            <w:r>
              <w:rPr>
                <w:rFonts w:ascii="Helvetica" w:eastAsia="Helvetica" w:hAnsi="Helvetica" w:cs="Helvetica"/>
                <w:color w:val="000000"/>
                <w:sz w:val="12"/>
                <w:szCs w:val="12"/>
              </w:rPr>
              <w:t>maximum (uninterrupted 'present')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EED080"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C1AA06" w14:textId="77777777" w:rsidR="00351EDE" w:rsidRDefault="002C15E3">
            <w:pPr>
              <w:spacing w:before="40" w:after="100"/>
              <w:ind w:left="100" w:right="100"/>
              <w:jc w:val="right"/>
            </w:pPr>
            <w:r>
              <w:rPr>
                <w:rFonts w:ascii="Helvetica" w:eastAsia="Helvetica" w:hAnsi="Helvetica" w:cs="Helvetica"/>
                <w:color w:val="000000"/>
                <w:sz w:val="12"/>
                <w:szCs w:val="12"/>
              </w:rPr>
              <w:t>98 %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A474D4"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22E240"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4E870B"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9F8A02"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7E66D6"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3C002D"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DF8F6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8DEA3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60156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22ECC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E1B98C" w14:textId="77777777" w:rsidR="00351EDE" w:rsidRDefault="00351EDE">
            <w:pPr>
              <w:spacing w:before="40" w:after="100"/>
              <w:ind w:left="100" w:right="100"/>
              <w:jc w:val="right"/>
            </w:pPr>
          </w:p>
        </w:tc>
      </w:tr>
      <w:tr w:rsidR="00351EDE" w14:paraId="5BDFDF76"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F7A453" w14:textId="77777777" w:rsidR="00351EDE" w:rsidRDefault="002C15E3">
            <w:pPr>
              <w:spacing w:before="40" w:after="100"/>
              <w:ind w:left="100" w:right="100"/>
            </w:pPr>
            <w:r>
              <w:rPr>
                <w:rFonts w:ascii="Helvetica" w:eastAsia="Helvetica" w:hAnsi="Helvetica" w:cs="Helvetica"/>
                <w:color w:val="000000"/>
                <w:sz w:val="12"/>
                <w:szCs w:val="12"/>
              </w:rPr>
              <w:t>median (uninterrupted 'present')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67DBD2"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68CEB2" w14:textId="77777777" w:rsidR="00351EDE" w:rsidRDefault="002C15E3">
            <w:pPr>
              <w:spacing w:before="40" w:after="100"/>
              <w:ind w:left="100" w:right="100"/>
              <w:jc w:val="right"/>
            </w:pPr>
            <w:r>
              <w:rPr>
                <w:rFonts w:ascii="Helvetica" w:eastAsia="Helvetica" w:hAnsi="Helvetica" w:cs="Helvetica"/>
                <w:color w:val="000000"/>
                <w:sz w:val="12"/>
                <w:szCs w:val="12"/>
              </w:rPr>
              <w:t>59 %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CE6079" w14:textId="77777777" w:rsidR="00351EDE" w:rsidRDefault="002C15E3">
            <w:pPr>
              <w:spacing w:before="40" w:after="100"/>
              <w:ind w:left="100" w:right="100"/>
              <w:jc w:val="right"/>
            </w:pPr>
            <w:r>
              <w:rPr>
                <w:rFonts w:ascii="Helvetica" w:eastAsia="Helvetica" w:hAnsi="Helvetica" w:cs="Helvetica"/>
                <w:color w:val="000000"/>
                <w:sz w:val="12"/>
                <w:szCs w:val="12"/>
              </w:rPr>
              <w:t>84 %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57EBAF"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F95770" w14:textId="77777777" w:rsidR="00351EDE" w:rsidRDefault="002C15E3">
            <w:pPr>
              <w:spacing w:before="40" w:after="100"/>
              <w:ind w:left="100" w:right="100"/>
              <w:jc w:val="right"/>
            </w:pPr>
            <w:r>
              <w:rPr>
                <w:rFonts w:ascii="Helvetica" w:eastAsia="Helvetica" w:hAnsi="Helvetica" w:cs="Helvetica"/>
                <w:color w:val="000000"/>
                <w:sz w:val="12"/>
                <w:szCs w:val="12"/>
              </w:rPr>
              <w:t>90 %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9C4CBC"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38BB75" w14:textId="77777777" w:rsidR="00351EDE" w:rsidRDefault="002C15E3">
            <w:pPr>
              <w:spacing w:before="40" w:after="100"/>
              <w:ind w:left="100" w:right="100"/>
              <w:jc w:val="right"/>
            </w:pPr>
            <w:r>
              <w:rPr>
                <w:rFonts w:ascii="Helvetica" w:eastAsia="Helvetica" w:hAnsi="Helvetica" w:cs="Helvetica"/>
                <w:color w:val="000000"/>
                <w:sz w:val="12"/>
                <w:szCs w:val="12"/>
              </w:rPr>
              <w:t>96 %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7C7EAC" w14:textId="77777777" w:rsidR="00351EDE" w:rsidRDefault="002C15E3">
            <w:pPr>
              <w:spacing w:before="40" w:after="100"/>
              <w:ind w:left="100" w:right="100"/>
              <w:jc w:val="right"/>
            </w:pPr>
            <w:r>
              <w:rPr>
                <w:rFonts w:ascii="Helvetica" w:eastAsia="Helvetica" w:hAnsi="Helvetica" w:cs="Helvetica"/>
                <w:color w:val="000000"/>
                <w:sz w:val="12"/>
                <w:szCs w:val="12"/>
              </w:rPr>
              <w:t>98 %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14806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8EA2D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091CF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AA276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B72A56" w14:textId="77777777" w:rsidR="00351EDE" w:rsidRDefault="00351EDE">
            <w:pPr>
              <w:spacing w:before="40" w:after="100"/>
              <w:ind w:left="100" w:right="100"/>
              <w:jc w:val="right"/>
            </w:pPr>
          </w:p>
        </w:tc>
      </w:tr>
      <w:tr w:rsidR="00351EDE" w14:paraId="3EAB8402"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8C90E1" w14:textId="77777777" w:rsidR="00351EDE" w:rsidRDefault="002C15E3">
            <w:pPr>
              <w:spacing w:before="40" w:after="100"/>
              <w:ind w:left="100" w:right="100"/>
            </w:pPr>
            <w:r>
              <w:rPr>
                <w:rFonts w:ascii="Helvetica" w:eastAsia="Helvetica" w:hAnsi="Helvetica" w:cs="Helvetica"/>
                <w:color w:val="000000"/>
                <w:sz w:val="12"/>
                <w:szCs w:val="12"/>
              </w:rPr>
              <w:t>mean (uninterrupted 'present')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9EC781"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586971"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D1FC20"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C23D01" w14:textId="77777777" w:rsidR="00351EDE" w:rsidRDefault="002C15E3">
            <w:pPr>
              <w:spacing w:before="40" w:after="100"/>
              <w:ind w:left="100" w:right="100"/>
              <w:jc w:val="right"/>
            </w:pPr>
            <w:r>
              <w:rPr>
                <w:rFonts w:ascii="Helvetica" w:eastAsia="Helvetica" w:hAnsi="Helvetica" w:cs="Helvetica"/>
                <w:color w:val="000000"/>
                <w:sz w:val="12"/>
                <w:szCs w:val="12"/>
              </w:rPr>
              <w:t>88 %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AB1FFE" w14:textId="77777777" w:rsidR="00351EDE" w:rsidRDefault="002C15E3">
            <w:pPr>
              <w:spacing w:before="40" w:after="100"/>
              <w:ind w:left="100" w:right="100"/>
              <w:jc w:val="right"/>
            </w:pPr>
            <w:r>
              <w:rPr>
                <w:rFonts w:ascii="Helvetica" w:eastAsia="Helvetica" w:hAnsi="Helvetica" w:cs="Helvetica"/>
                <w:color w:val="000000"/>
                <w:sz w:val="12"/>
                <w:szCs w:val="12"/>
              </w:rPr>
              <w:t>83 %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F6F179"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9A6A27" w14:textId="77777777" w:rsidR="00351EDE" w:rsidRDefault="002C15E3">
            <w:pPr>
              <w:spacing w:before="40" w:after="100"/>
              <w:ind w:left="100" w:right="100"/>
              <w:jc w:val="right"/>
            </w:pPr>
            <w:r>
              <w:rPr>
                <w:rFonts w:ascii="Helvetica" w:eastAsia="Helvetica" w:hAnsi="Helvetica" w:cs="Helvetica"/>
                <w:color w:val="000000"/>
                <w:sz w:val="12"/>
                <w:szCs w:val="12"/>
              </w:rPr>
              <w:t>90 %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E737AD"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4FDC1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BA211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94299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0BCB6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876146" w14:textId="77777777" w:rsidR="00351EDE" w:rsidRDefault="00351EDE">
            <w:pPr>
              <w:spacing w:before="40" w:after="100"/>
              <w:ind w:left="100" w:right="100"/>
              <w:jc w:val="right"/>
            </w:pPr>
          </w:p>
        </w:tc>
      </w:tr>
      <w:tr w:rsidR="00351EDE" w14:paraId="6BA1D457"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F428CD" w14:textId="77777777" w:rsidR="00351EDE" w:rsidRDefault="002C15E3">
            <w:pPr>
              <w:spacing w:before="40" w:after="100"/>
              <w:ind w:left="100" w:right="100"/>
            </w:pPr>
            <w:r>
              <w:rPr>
                <w:rFonts w:ascii="Helvetica" w:eastAsia="Helvetica" w:hAnsi="Helvetica" w:cs="Helvetica"/>
                <w:color w:val="000000"/>
                <w:sz w:val="12"/>
                <w:szCs w:val="12"/>
              </w:rPr>
              <w:t>minimum (uninterrupted 'present')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CE25C7"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8C0CF3"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D98EF5" w14:textId="77777777" w:rsidR="00351EDE" w:rsidRDefault="002C15E3">
            <w:pPr>
              <w:spacing w:before="40" w:after="100"/>
              <w:ind w:left="100" w:right="100"/>
              <w:jc w:val="right"/>
            </w:pPr>
            <w:r>
              <w:rPr>
                <w:rFonts w:ascii="Helvetica" w:eastAsia="Helvetica" w:hAnsi="Helvetica" w:cs="Helvetica"/>
                <w:color w:val="000000"/>
                <w:sz w:val="12"/>
                <w:szCs w:val="12"/>
              </w:rPr>
              <w:t>22 %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4E2E2F" w14:textId="77777777" w:rsidR="00351EDE" w:rsidRDefault="002C15E3">
            <w:pPr>
              <w:spacing w:before="40" w:after="100"/>
              <w:ind w:left="100" w:right="100"/>
              <w:jc w:val="right"/>
            </w:pPr>
            <w:r>
              <w:rPr>
                <w:rFonts w:ascii="Helvetica" w:eastAsia="Helvetica" w:hAnsi="Helvetica" w:cs="Helvetica"/>
                <w:color w:val="000000"/>
                <w:sz w:val="12"/>
                <w:szCs w:val="12"/>
              </w:rPr>
              <w:t>39 %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4EB177" w14:textId="77777777" w:rsidR="00351EDE" w:rsidRDefault="002C15E3">
            <w:pPr>
              <w:spacing w:before="40" w:after="100"/>
              <w:ind w:left="100" w:right="100"/>
              <w:jc w:val="right"/>
            </w:pPr>
            <w:r>
              <w:rPr>
                <w:rFonts w:ascii="Helvetica" w:eastAsia="Helvetica" w:hAnsi="Helvetica" w:cs="Helvetica"/>
                <w:color w:val="000000"/>
                <w:sz w:val="12"/>
                <w:szCs w:val="12"/>
              </w:rPr>
              <w:t>20 %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FB0DC0"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4B71B0" w14:textId="77777777" w:rsidR="00351EDE" w:rsidRDefault="002C15E3">
            <w:pPr>
              <w:spacing w:before="40" w:after="100"/>
              <w:ind w:left="100" w:right="100"/>
              <w:jc w:val="right"/>
            </w:pPr>
            <w:r>
              <w:rPr>
                <w:rFonts w:ascii="Helvetica" w:eastAsia="Helvetica" w:hAnsi="Helvetica" w:cs="Helvetica"/>
                <w:color w:val="000000"/>
                <w:sz w:val="12"/>
                <w:szCs w:val="12"/>
              </w:rPr>
              <w:t>26 %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555F5B" w14:textId="77777777" w:rsidR="00351EDE" w:rsidRDefault="002C15E3">
            <w:pPr>
              <w:spacing w:before="40" w:after="100"/>
              <w:ind w:left="100" w:right="100"/>
              <w:jc w:val="right"/>
            </w:pPr>
            <w:r>
              <w:rPr>
                <w:rFonts w:ascii="Helvetica" w:eastAsia="Helvetica" w:hAnsi="Helvetica" w:cs="Helvetica"/>
                <w:color w:val="000000"/>
                <w:sz w:val="12"/>
                <w:szCs w:val="12"/>
              </w:rPr>
              <w:t>26 %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37E7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BAB64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EED7F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E1193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90588B" w14:textId="77777777" w:rsidR="00351EDE" w:rsidRDefault="00351EDE">
            <w:pPr>
              <w:spacing w:before="40" w:after="100"/>
              <w:ind w:left="100" w:right="100"/>
              <w:jc w:val="right"/>
            </w:pPr>
          </w:p>
        </w:tc>
      </w:tr>
      <w:tr w:rsidR="00351EDE" w14:paraId="4ABE407A" w14:textId="77777777">
        <w:trPr>
          <w:cantSplit/>
          <w:trHeight w:hRule="exact" w:val="259"/>
          <w:jc w:val="center"/>
        </w:trPr>
        <w:tc>
          <w:tcPr>
            <w:tcW w:w="2227"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A5BF39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49C7D3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27C518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50FB9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BCFBAB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B3C1FC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C9B1E4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5E6857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79A9B4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144524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5164DC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3B3BF2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1B9743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2AD3B0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bl>
    <w:p w14:paraId="7FBC665B" w14:textId="77777777" w:rsidR="00351EDE" w:rsidRDefault="00351EDE">
      <w:pPr>
        <w:pStyle w:val="BodyText"/>
      </w:pPr>
    </w:p>
    <w:p w14:paraId="79AFA053" w14:textId="77777777" w:rsidR="00351EDE" w:rsidRDefault="002C15E3">
      <w:pPr>
        <w:pStyle w:val="CaptionedFigure"/>
      </w:pPr>
      <w:r>
        <w:rPr>
          <w:noProof/>
        </w:rPr>
        <w:lastRenderedPageBreak/>
        <w:drawing>
          <wp:inline distT="0" distB="0" distL="0" distR="0">
            <wp:extent cx="5943600" cy="4754880"/>
            <wp:effectExtent l="0" t="0" r="0" b="0"/>
            <wp:docPr id="6" name="Picture" descr="Figure 4.1.2. Frequency of Fish-Present Observations by Month. Stacked bar plots: proportion of fish-present (shaded) and fish-absent (white) observations. y-axis standardized to 100% making proportion of fish-present observations comparable between months. Number of observations are reported in Table 4.1.2. Boxplots: Summarized by month: distribution of consecutive fish-present 6-second observation bins within the 5-minute duty cycles, shown as proportion of the observation periods available in each 5-minute duty cycle. Red dashed guide line inserted at 80% to aid comparisons. Descriptive statistics are reported in Table 4.1.2. See text for description of boxplot conventions. Gray shaded boxplots, if present, indicate the presence of a turbine within the CLA during 50% or more of the time period. Each quarter includes 91 days or 13 weeks subdivided into three months using the following number-of-weeks-per-month pattern: 5+4+4.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2-1.png"/>
                    <pic:cNvPicPr>
                      <a:picLocks noChangeAspect="1" noChangeArrowheads="1"/>
                    </pic:cNvPicPr>
                  </pic:nvPicPr>
                  <pic:blipFill>
                    <a:blip r:embed="rId15"/>
                    <a:stretch>
                      <a:fillRect/>
                    </a:stretch>
                  </pic:blipFill>
                  <pic:spPr bwMode="auto">
                    <a:xfrm>
                      <a:off x="0" y="0"/>
                      <a:ext cx="5943600" cy="4754880"/>
                    </a:xfrm>
                    <a:prstGeom prst="rect">
                      <a:avLst/>
                    </a:prstGeom>
                    <a:noFill/>
                    <a:ln w="9525">
                      <a:noFill/>
                      <a:headEnd/>
                      <a:tailEnd/>
                    </a:ln>
                  </pic:spPr>
                </pic:pic>
              </a:graphicData>
            </a:graphic>
          </wp:inline>
        </w:drawing>
      </w:r>
    </w:p>
    <w:p w14:paraId="61A68650" w14:textId="77777777" w:rsidR="00351EDE" w:rsidRDefault="002C15E3">
      <w:pPr>
        <w:pStyle w:val="ImageCaption"/>
      </w:pPr>
      <w:r>
        <w:rPr>
          <w:b/>
        </w:rPr>
        <w:t>Figure 4.1.2. Frequency of Fish-Present Observations by Month.</w:t>
      </w:r>
      <w:r>
        <w:br/>
      </w:r>
      <w:r>
        <w:rPr>
          <w:b/>
        </w:rPr>
        <w:t>Stacked bar plots:</w:t>
      </w:r>
      <w:r>
        <w:t xml:space="preserve"> </w:t>
      </w:r>
      <w:r>
        <w:t xml:space="preserve">proportion of fish-present (shaded) and fish-absent (white) observations. y-axis standardized to 100% making proportion of fish-present observations comparable between months. Number of observations are reported in Table 4.1.2. </w:t>
      </w:r>
      <w:r>
        <w:rPr>
          <w:b/>
        </w:rPr>
        <w:t>Boxplots:</w:t>
      </w:r>
      <w:r>
        <w:t xml:space="preserve"> Summarized by mont</w:t>
      </w:r>
      <w:r>
        <w:t>h: distribution of consecutive fish-present 6-second observation bins within the 5-minute duty cycles, shown as proportion of the observation periods available in each 5-minute duty cycle. Red dashed guide line inserted at 80% to aid comparisons. Descripti</w:t>
      </w:r>
      <w:r>
        <w:t>ve statistics are reported in Table 4.1.2. See text for description of boxplot conventions. Gray shaded boxplots, if present, indicate the presence of a turbine within the CLA during 50% or more of the time period. Each quarter includes 91 days or 13 weeks</w:t>
      </w:r>
      <w:r>
        <w:t xml:space="preserve"> subdivided into three months using the following number-of-weeks-per-month pattern: 5+4+4. See Appendix A for more information on ISO 8601 date conventions.</w:t>
      </w:r>
      <w:r>
        <w:br/>
      </w:r>
    </w:p>
    <w:p w14:paraId="4C7B9622" w14:textId="77777777" w:rsidR="00351EDE" w:rsidRDefault="00351EDE">
      <w:pPr>
        <w:pStyle w:val="BodyText"/>
      </w:pPr>
    </w:p>
    <w:p w14:paraId="3C3B85D8" w14:textId="77777777" w:rsidR="00351EDE" w:rsidRDefault="002C15E3">
      <w:pPr>
        <w:pStyle w:val="TableCaption"/>
      </w:pPr>
      <w:r>
        <w:rPr>
          <w:b/>
        </w:rPr>
        <w:lastRenderedPageBreak/>
        <w:t>Table 4.1.2. Descriptive Statistics for Frequency of Fish-Present Observations by Month.</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number of days during which data was co</w:t>
      </w:r>
      <w:r>
        <w:t xml:space="preserve">llected for more than 50% of the day, indicating whether data collection occurred every day. </w:t>
      </w:r>
      <w:r>
        <w:rPr>
          <w:b/>
        </w:rPr>
        <w:t>n (observations):</w:t>
      </w:r>
      <w:r>
        <w:t xml:space="preserve"> number of recorded 6-second observation bins during reporting period. </w:t>
      </w:r>
      <w:r>
        <w:rPr>
          <w:b/>
        </w:rPr>
        <w:t>n (0) or n (0) %:</w:t>
      </w:r>
      <w:r>
        <w:t xml:space="preserve"> number or percentage of 6-second observation bins during </w:t>
      </w:r>
      <w:r>
        <w:t xml:space="preserve">which no fish were observed. </w:t>
      </w:r>
      <w:r>
        <w:rPr>
          <w:b/>
        </w:rPr>
        <w:t>n (1) or n (1) %:</w:t>
      </w:r>
      <w:r>
        <w:t xml:space="preserve"> number or percentage of 6-second observation bins during which targets consistent with fish were observed. </w:t>
      </w:r>
      <w:r>
        <w:rPr>
          <w:b/>
        </w:rPr>
        <w:t>Uninterrupted ‘present’ % (Maximum, Median, Mean, Minimum):</w:t>
      </w:r>
      <w:r>
        <w:t xml:space="preserve"> descriptive statistics enumerating the dis</w:t>
      </w:r>
      <w:r>
        <w:t>tribution of consecutive fish-present 6-second observation bins within the 5-minute duty cycles, shown as proportion of the observation periods available in each 5-minute duty cycle. Observation bins lost to turbulence and entrained air, and therefore biol</w:t>
      </w:r>
      <w:r>
        <w:t>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24CA1AE6"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8A9419"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605AC0"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863F27"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31BF57"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865655"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AAB9AC"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A1B734"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FE16D0"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BE09FF"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924CB5"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95AA20"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AC5675"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7D8F43"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EDBF20"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1986BA2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76AF29"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2AAE47"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6CD9B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E85DE7"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673165"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DEDEAA"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10D39C"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92D5D3"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21C470"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79CCCA"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B21B87"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D6E21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AC29E2"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CF65F1"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72F71E8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A01759"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AC9F79"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6EE59D"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6B66DD"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561A48"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3B0883"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C24097"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34A0C5"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087D15"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B36E76"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A18AEB"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5B4258"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0D163E"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1B0E0E"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26B91D0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D5A188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46BA89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308A5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E39113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E5729D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EE529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1E41B9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7033F6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2A5353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6F6E85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3CA41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66F75D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D09C75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318B48" w14:textId="77777777" w:rsidR="00351EDE" w:rsidRDefault="00351EDE">
            <w:pPr>
              <w:spacing w:before="40" w:after="100"/>
              <w:ind w:left="100" w:right="100"/>
              <w:jc w:val="center"/>
            </w:pPr>
          </w:p>
        </w:tc>
      </w:tr>
      <w:tr w:rsidR="00351EDE" w14:paraId="3B173CD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9A6CA8"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4732D7"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76125B"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AB2C5C"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D1B6A4"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5876BD"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CFFD3C"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32D910"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BE14CD"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30DC15"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77E2C6"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43BB45"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740AC6"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CE3D6D"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35A253C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586C1F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DCB750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1562B2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C2FA5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00AE72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D51725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89C81E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30059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85210D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F5D1CC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2254D1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C0A522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2FD845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2CBF5D3" w14:textId="77777777" w:rsidR="00351EDE" w:rsidRDefault="00351EDE">
            <w:pPr>
              <w:spacing w:before="40" w:after="100"/>
              <w:ind w:left="100" w:right="100"/>
              <w:jc w:val="right"/>
            </w:pPr>
          </w:p>
        </w:tc>
      </w:tr>
      <w:tr w:rsidR="00351EDE" w14:paraId="64937D1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75C97F"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BFE7CD"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2C7511"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9405F7"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B580B7"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17B7DD"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F54DE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BB348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DA323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C67E9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F4442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E81EA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EBEDBC"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0C5131"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1C270C7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320531" w14:textId="77777777" w:rsidR="00351EDE" w:rsidRDefault="002C15E3">
            <w:pPr>
              <w:spacing w:before="40" w:after="100"/>
              <w:ind w:left="100" w:right="100"/>
            </w:pPr>
            <w:r>
              <w:rPr>
                <w:rFonts w:ascii="Helvetica" w:eastAsia="Helvetica" w:hAnsi="Helvetica" w:cs="Helvetica"/>
                <w:color w:val="000000"/>
                <w:sz w:val="12"/>
                <w:szCs w:val="12"/>
              </w:rPr>
              <w:t>n (0)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FDE09F" w14:textId="77777777" w:rsidR="00351EDE" w:rsidRDefault="002C15E3">
            <w:pPr>
              <w:spacing w:before="40" w:after="100"/>
              <w:ind w:left="100" w:right="100"/>
              <w:jc w:val="right"/>
            </w:pPr>
            <w:r>
              <w:rPr>
                <w:rFonts w:ascii="Helvetica" w:eastAsia="Helvetica" w:hAnsi="Helvetica" w:cs="Helvetica"/>
                <w:color w:val="000000"/>
                <w:sz w:val="12"/>
                <w:szCs w:val="12"/>
              </w:rPr>
              <w:t>13,086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9F19F7" w14:textId="77777777" w:rsidR="00351EDE" w:rsidRDefault="002C15E3">
            <w:pPr>
              <w:spacing w:before="40" w:after="100"/>
              <w:ind w:left="100" w:right="100"/>
              <w:jc w:val="right"/>
            </w:pPr>
            <w:r>
              <w:rPr>
                <w:rFonts w:ascii="Helvetica" w:eastAsia="Helvetica" w:hAnsi="Helvetica" w:cs="Helvetica"/>
                <w:color w:val="000000"/>
                <w:sz w:val="12"/>
                <w:szCs w:val="12"/>
              </w:rPr>
              <w:t>7,504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B3E948" w14:textId="77777777" w:rsidR="00351EDE" w:rsidRDefault="002C15E3">
            <w:pPr>
              <w:spacing w:before="40" w:after="100"/>
              <w:ind w:left="100" w:right="100"/>
              <w:jc w:val="right"/>
            </w:pPr>
            <w:r>
              <w:rPr>
                <w:rFonts w:ascii="Helvetica" w:eastAsia="Helvetica" w:hAnsi="Helvetica" w:cs="Helvetica"/>
                <w:color w:val="000000"/>
                <w:sz w:val="12"/>
                <w:szCs w:val="12"/>
              </w:rPr>
              <w:t>507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092CC0" w14:textId="77777777" w:rsidR="00351EDE" w:rsidRDefault="002C15E3">
            <w:pPr>
              <w:spacing w:before="40" w:after="100"/>
              <w:ind w:left="100" w:right="100"/>
              <w:jc w:val="right"/>
            </w:pPr>
            <w:r>
              <w:rPr>
                <w:rFonts w:ascii="Helvetica" w:eastAsia="Helvetica" w:hAnsi="Helvetica" w:cs="Helvetica"/>
                <w:color w:val="000000"/>
                <w:sz w:val="12"/>
                <w:szCs w:val="12"/>
              </w:rPr>
              <w:t>13,027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068111" w14:textId="77777777" w:rsidR="00351EDE" w:rsidRDefault="002C15E3">
            <w:pPr>
              <w:spacing w:before="40" w:after="100"/>
              <w:ind w:left="100" w:right="100"/>
              <w:jc w:val="right"/>
            </w:pPr>
            <w:r>
              <w:rPr>
                <w:rFonts w:ascii="Helvetica" w:eastAsia="Helvetica" w:hAnsi="Helvetica" w:cs="Helvetica"/>
                <w:color w:val="000000"/>
                <w:sz w:val="12"/>
                <w:szCs w:val="12"/>
              </w:rPr>
              <w:t>4,246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922F4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2DC42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CA55C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49455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F65EF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A7132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97D4E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CF922A" w14:textId="77777777" w:rsidR="00351EDE" w:rsidRDefault="002C15E3">
            <w:pPr>
              <w:spacing w:before="40" w:after="100"/>
              <w:ind w:left="100" w:right="100"/>
              <w:jc w:val="right"/>
            </w:pPr>
            <w:r>
              <w:rPr>
                <w:rFonts w:ascii="Helvetica" w:eastAsia="Helvetica" w:hAnsi="Helvetica" w:cs="Helvetica"/>
                <w:color w:val="000000"/>
                <w:sz w:val="12"/>
                <w:szCs w:val="12"/>
              </w:rPr>
              <w:t>38,370</w:t>
            </w:r>
          </w:p>
        </w:tc>
      </w:tr>
      <w:tr w:rsidR="00351EDE" w14:paraId="02A74CC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169F81" w14:textId="77777777" w:rsidR="00351EDE" w:rsidRDefault="002C15E3">
            <w:pPr>
              <w:spacing w:before="40" w:after="100"/>
              <w:ind w:left="100" w:right="100"/>
            </w:pPr>
            <w:r>
              <w:rPr>
                <w:rFonts w:ascii="Helvetica" w:eastAsia="Helvetica" w:hAnsi="Helvetica" w:cs="Helvetica"/>
                <w:color w:val="000000"/>
                <w:sz w:val="12"/>
                <w:szCs w:val="12"/>
              </w:rPr>
              <w:t>n (1)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F1E303" w14:textId="77777777" w:rsidR="00351EDE" w:rsidRDefault="002C15E3">
            <w:pPr>
              <w:spacing w:before="40" w:after="100"/>
              <w:ind w:left="100" w:right="100"/>
              <w:jc w:val="right"/>
            </w:pPr>
            <w:r>
              <w:rPr>
                <w:rFonts w:ascii="Helvetica" w:eastAsia="Helvetica" w:hAnsi="Helvetica" w:cs="Helvetica"/>
                <w:color w:val="000000"/>
                <w:sz w:val="12"/>
                <w:szCs w:val="12"/>
              </w:rPr>
              <w:t>32,135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9EF16A" w14:textId="77777777" w:rsidR="00351EDE" w:rsidRDefault="002C15E3">
            <w:pPr>
              <w:spacing w:before="40" w:after="100"/>
              <w:ind w:left="100" w:right="100"/>
              <w:jc w:val="right"/>
            </w:pPr>
            <w:r>
              <w:rPr>
                <w:rFonts w:ascii="Helvetica" w:eastAsia="Helvetica" w:hAnsi="Helvetica" w:cs="Helvetica"/>
                <w:color w:val="000000"/>
                <w:sz w:val="12"/>
                <w:szCs w:val="12"/>
              </w:rPr>
              <w:t>20,656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A024C8" w14:textId="77777777" w:rsidR="00351EDE" w:rsidRDefault="002C15E3">
            <w:pPr>
              <w:spacing w:before="40" w:after="100"/>
              <w:ind w:left="100" w:right="100"/>
              <w:jc w:val="right"/>
            </w:pPr>
            <w:r>
              <w:rPr>
                <w:rFonts w:ascii="Helvetica" w:eastAsia="Helvetica" w:hAnsi="Helvetica" w:cs="Helvetica"/>
                <w:color w:val="000000"/>
                <w:sz w:val="12"/>
                <w:szCs w:val="12"/>
              </w:rPr>
              <w:t>1,690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AFEC1D" w14:textId="77777777" w:rsidR="00351EDE" w:rsidRDefault="002C15E3">
            <w:pPr>
              <w:spacing w:before="40" w:after="100"/>
              <w:ind w:left="100" w:right="100"/>
              <w:jc w:val="right"/>
            </w:pPr>
            <w:r>
              <w:rPr>
                <w:rFonts w:ascii="Helvetica" w:eastAsia="Helvetica" w:hAnsi="Helvetica" w:cs="Helvetica"/>
                <w:color w:val="000000"/>
                <w:sz w:val="12"/>
                <w:szCs w:val="12"/>
              </w:rPr>
              <w:t>41,983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01FE1B" w14:textId="77777777" w:rsidR="00351EDE" w:rsidRDefault="002C15E3">
            <w:pPr>
              <w:spacing w:before="40" w:after="100"/>
              <w:ind w:left="100" w:right="100"/>
              <w:jc w:val="right"/>
            </w:pPr>
            <w:r>
              <w:rPr>
                <w:rFonts w:ascii="Helvetica" w:eastAsia="Helvetica" w:hAnsi="Helvetica" w:cs="Helvetica"/>
                <w:color w:val="000000"/>
                <w:sz w:val="12"/>
                <w:szCs w:val="12"/>
              </w:rPr>
              <w:t>26,491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7E4F6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B8734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2BAE0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C1369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57064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99CFE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CA9F0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43808C" w14:textId="77777777" w:rsidR="00351EDE" w:rsidRDefault="002C15E3">
            <w:pPr>
              <w:spacing w:before="40" w:after="100"/>
              <w:ind w:left="100" w:right="100"/>
              <w:jc w:val="right"/>
            </w:pPr>
            <w:r>
              <w:rPr>
                <w:rFonts w:ascii="Helvetica" w:eastAsia="Helvetica" w:hAnsi="Helvetica" w:cs="Helvetica"/>
                <w:color w:val="000000"/>
                <w:sz w:val="12"/>
                <w:szCs w:val="12"/>
              </w:rPr>
              <w:t>122,955</w:t>
            </w:r>
          </w:p>
        </w:tc>
      </w:tr>
      <w:tr w:rsidR="00351EDE" w14:paraId="7667842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38766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C235C0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38D9C9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BDC51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3EFB0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30A55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44C39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E114E5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8F7B73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23DE2F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B384FC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5A6F4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6BAE5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00B23C1" w14:textId="77777777" w:rsidR="00351EDE" w:rsidRDefault="00351EDE">
            <w:pPr>
              <w:spacing w:before="40" w:after="100"/>
              <w:ind w:left="100" w:right="100"/>
              <w:jc w:val="right"/>
            </w:pPr>
          </w:p>
        </w:tc>
      </w:tr>
      <w:tr w:rsidR="00351EDE" w14:paraId="1EE7E9A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4561F8" w14:textId="77777777" w:rsidR="00351EDE" w:rsidRDefault="002C15E3">
            <w:pPr>
              <w:spacing w:before="40" w:after="100"/>
              <w:ind w:left="100" w:right="100"/>
            </w:pPr>
            <w:r>
              <w:rPr>
                <w:rFonts w:ascii="Helvetica" w:eastAsia="Helvetica" w:hAnsi="Helvetica" w:cs="Helvetica"/>
                <w:color w:val="000000"/>
                <w:sz w:val="12"/>
                <w:szCs w:val="12"/>
              </w:rPr>
              <w:t>n (0)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CC61E8" w14:textId="77777777" w:rsidR="00351EDE" w:rsidRDefault="002C15E3">
            <w:pPr>
              <w:spacing w:before="40" w:after="100"/>
              <w:ind w:left="100" w:right="100"/>
              <w:jc w:val="right"/>
            </w:pPr>
            <w:r>
              <w:rPr>
                <w:rFonts w:ascii="Helvetica" w:eastAsia="Helvetica" w:hAnsi="Helvetica" w:cs="Helvetica"/>
                <w:color w:val="000000"/>
                <w:sz w:val="12"/>
                <w:szCs w:val="12"/>
              </w:rPr>
              <w:t>29 %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D4A9AC" w14:textId="77777777" w:rsidR="00351EDE" w:rsidRDefault="002C15E3">
            <w:pPr>
              <w:spacing w:before="40" w:after="100"/>
              <w:ind w:left="100" w:right="100"/>
              <w:jc w:val="right"/>
            </w:pPr>
            <w:r>
              <w:rPr>
                <w:rFonts w:ascii="Helvetica" w:eastAsia="Helvetica" w:hAnsi="Helvetica" w:cs="Helvetica"/>
                <w:color w:val="000000"/>
                <w:sz w:val="12"/>
                <w:szCs w:val="12"/>
              </w:rPr>
              <w:t>27 %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7DDB4A" w14:textId="77777777" w:rsidR="00351EDE" w:rsidRDefault="002C15E3">
            <w:pPr>
              <w:spacing w:before="40" w:after="100"/>
              <w:ind w:left="100" w:right="100"/>
              <w:jc w:val="right"/>
            </w:pPr>
            <w:r>
              <w:rPr>
                <w:rFonts w:ascii="Helvetica" w:eastAsia="Helvetica" w:hAnsi="Helvetica" w:cs="Helvetica"/>
                <w:color w:val="000000"/>
                <w:sz w:val="12"/>
                <w:szCs w:val="12"/>
              </w:rPr>
              <w:t>23 %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527B5F" w14:textId="77777777" w:rsidR="00351EDE" w:rsidRDefault="002C15E3">
            <w:pPr>
              <w:spacing w:before="40" w:after="100"/>
              <w:ind w:left="100" w:right="100"/>
              <w:jc w:val="right"/>
            </w:pPr>
            <w:r>
              <w:rPr>
                <w:rFonts w:ascii="Helvetica" w:eastAsia="Helvetica" w:hAnsi="Helvetica" w:cs="Helvetica"/>
                <w:color w:val="000000"/>
                <w:sz w:val="12"/>
                <w:szCs w:val="12"/>
              </w:rPr>
              <w:t>24 %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53F562" w14:textId="77777777" w:rsidR="00351EDE" w:rsidRDefault="002C15E3">
            <w:pPr>
              <w:spacing w:before="40" w:after="100"/>
              <w:ind w:left="100" w:right="100"/>
              <w:jc w:val="right"/>
            </w:pPr>
            <w:r>
              <w:rPr>
                <w:rFonts w:ascii="Helvetica" w:eastAsia="Helvetica" w:hAnsi="Helvetica" w:cs="Helvetica"/>
                <w:color w:val="000000"/>
                <w:sz w:val="12"/>
                <w:szCs w:val="12"/>
              </w:rPr>
              <w:t>14 %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F96C7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C3167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41387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20A67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E1C2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AA317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37DC9F"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17A37E" w14:textId="77777777" w:rsidR="00351EDE" w:rsidRDefault="002C15E3">
            <w:pPr>
              <w:spacing w:before="40" w:after="100"/>
              <w:ind w:left="100" w:right="100"/>
              <w:jc w:val="right"/>
            </w:pPr>
            <w:r>
              <w:rPr>
                <w:rFonts w:ascii="Helvetica" w:eastAsia="Helvetica" w:hAnsi="Helvetica" w:cs="Helvetica"/>
                <w:color w:val="000000"/>
                <w:sz w:val="12"/>
                <w:szCs w:val="12"/>
              </w:rPr>
              <w:t>24 %</w:t>
            </w:r>
          </w:p>
        </w:tc>
      </w:tr>
      <w:tr w:rsidR="00351EDE" w14:paraId="0B46872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FA523A" w14:textId="77777777" w:rsidR="00351EDE" w:rsidRDefault="002C15E3">
            <w:pPr>
              <w:spacing w:before="40" w:after="100"/>
              <w:ind w:left="100" w:right="100"/>
            </w:pPr>
            <w:r>
              <w:rPr>
                <w:rFonts w:ascii="Helvetica" w:eastAsia="Helvetica" w:hAnsi="Helvetica" w:cs="Helvetica"/>
                <w:color w:val="000000"/>
                <w:sz w:val="12"/>
                <w:szCs w:val="12"/>
              </w:rPr>
              <w:t>n (1)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315044" w14:textId="77777777" w:rsidR="00351EDE" w:rsidRDefault="002C15E3">
            <w:pPr>
              <w:spacing w:before="40" w:after="100"/>
              <w:ind w:left="100" w:right="100"/>
              <w:jc w:val="right"/>
            </w:pPr>
            <w:r>
              <w:rPr>
                <w:rFonts w:ascii="Helvetica" w:eastAsia="Helvetica" w:hAnsi="Helvetica" w:cs="Helvetica"/>
                <w:color w:val="000000"/>
                <w:sz w:val="12"/>
                <w:szCs w:val="12"/>
              </w:rPr>
              <w:t>71 %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E10855"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099797" w14:textId="77777777" w:rsidR="00351EDE" w:rsidRDefault="002C15E3">
            <w:pPr>
              <w:spacing w:before="40" w:after="100"/>
              <w:ind w:left="100" w:right="100"/>
              <w:jc w:val="right"/>
            </w:pPr>
            <w:r>
              <w:rPr>
                <w:rFonts w:ascii="Helvetica" w:eastAsia="Helvetica" w:hAnsi="Helvetica" w:cs="Helvetica"/>
                <w:color w:val="000000"/>
                <w:sz w:val="12"/>
                <w:szCs w:val="12"/>
              </w:rPr>
              <w:t>77 %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097FA8"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7316FE"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45C24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3AD38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D151D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3E35C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A1A00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85284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65F4D1"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6DE066"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r>
      <w:tr w:rsidR="00351EDE" w14:paraId="6F7FB93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BC357E"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E5CF77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F8D8DA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7F42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131149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2F0F33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0B0AFC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5540A6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41F281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51058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14E788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A7243A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C9B616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FF545B3" w14:textId="77777777" w:rsidR="00351EDE" w:rsidRDefault="00351EDE">
            <w:pPr>
              <w:spacing w:before="40" w:after="100"/>
              <w:ind w:left="100" w:right="100"/>
              <w:jc w:val="right"/>
            </w:pPr>
          </w:p>
        </w:tc>
      </w:tr>
      <w:tr w:rsidR="00351EDE" w14:paraId="6D17DB9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F18757" w14:textId="77777777" w:rsidR="00351EDE" w:rsidRDefault="002C15E3">
            <w:pPr>
              <w:spacing w:before="40" w:after="100"/>
              <w:ind w:left="100" w:right="100"/>
            </w:pPr>
            <w:r>
              <w:rPr>
                <w:rFonts w:ascii="Helvetica" w:eastAsia="Helvetica" w:hAnsi="Helvetica" w:cs="Helvetica"/>
                <w:color w:val="000000"/>
                <w:sz w:val="12"/>
                <w:szCs w:val="12"/>
              </w:rPr>
              <w:t>maximum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E1E0F4"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7FF45D"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CE7A36"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334F12"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6D3D47"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D4C18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11583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733A8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9A595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622CD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5EB32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0AEB5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F2D666"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r>
      <w:tr w:rsidR="00351EDE" w14:paraId="48FF9A0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4F6C0C" w14:textId="77777777" w:rsidR="00351EDE" w:rsidRDefault="002C15E3">
            <w:pPr>
              <w:spacing w:before="40" w:after="100"/>
              <w:ind w:left="100" w:right="100"/>
            </w:pPr>
            <w:r>
              <w:rPr>
                <w:rFonts w:ascii="Helvetica" w:eastAsia="Helvetica" w:hAnsi="Helvetica" w:cs="Helvetica"/>
                <w:color w:val="000000"/>
                <w:sz w:val="12"/>
                <w:szCs w:val="12"/>
              </w:rPr>
              <w:t>median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F0D383" w14:textId="77777777" w:rsidR="00351EDE" w:rsidRDefault="002C15E3">
            <w:pPr>
              <w:spacing w:before="40" w:after="100"/>
              <w:ind w:left="100" w:right="100"/>
              <w:jc w:val="right"/>
            </w:pPr>
            <w:r>
              <w:rPr>
                <w:rFonts w:ascii="Helvetica" w:eastAsia="Helvetica" w:hAnsi="Helvetica" w:cs="Helvetica"/>
                <w:color w:val="000000"/>
                <w:sz w:val="12"/>
                <w:szCs w:val="12"/>
              </w:rPr>
              <w:t>78 %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EF298C" w14:textId="77777777" w:rsidR="00351EDE" w:rsidRDefault="002C15E3">
            <w:pPr>
              <w:spacing w:before="40" w:after="100"/>
              <w:ind w:left="100" w:right="100"/>
              <w:jc w:val="right"/>
            </w:pPr>
            <w:r>
              <w:rPr>
                <w:rFonts w:ascii="Helvetica" w:eastAsia="Helvetica" w:hAnsi="Helvetica" w:cs="Helvetica"/>
                <w:color w:val="000000"/>
                <w:sz w:val="12"/>
                <w:szCs w:val="12"/>
              </w:rPr>
              <w:t>79 %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19BB58"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3516DA"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BA9B02"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D9988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BE711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05D36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8BF1E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CC22C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60044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91615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5084B3"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r>
      <w:tr w:rsidR="00351EDE" w14:paraId="2C8C7F8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C5AD8E" w14:textId="77777777" w:rsidR="00351EDE" w:rsidRDefault="002C15E3">
            <w:pPr>
              <w:spacing w:before="40" w:after="100"/>
              <w:ind w:left="100" w:right="100"/>
            </w:pPr>
            <w:r>
              <w:rPr>
                <w:rFonts w:ascii="Helvetica" w:eastAsia="Helvetica" w:hAnsi="Helvetica" w:cs="Helvetica"/>
                <w:color w:val="000000"/>
                <w:sz w:val="12"/>
                <w:szCs w:val="12"/>
              </w:rPr>
              <w:t>mean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9FE958" w14:textId="77777777" w:rsidR="00351EDE" w:rsidRDefault="002C15E3">
            <w:pPr>
              <w:spacing w:before="40" w:after="100"/>
              <w:ind w:left="100" w:right="100"/>
              <w:jc w:val="right"/>
            </w:pPr>
            <w:r>
              <w:rPr>
                <w:rFonts w:ascii="Helvetica" w:eastAsia="Helvetica" w:hAnsi="Helvetica" w:cs="Helvetica"/>
                <w:color w:val="000000"/>
                <w:sz w:val="12"/>
                <w:szCs w:val="12"/>
              </w:rPr>
              <w:t>71 %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C796C2"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EF5663" w14:textId="77777777" w:rsidR="00351EDE" w:rsidRDefault="002C15E3">
            <w:pPr>
              <w:spacing w:before="40" w:after="100"/>
              <w:ind w:left="100" w:right="100"/>
              <w:jc w:val="right"/>
            </w:pPr>
            <w:r>
              <w:rPr>
                <w:rFonts w:ascii="Helvetica" w:eastAsia="Helvetica" w:hAnsi="Helvetica" w:cs="Helvetica"/>
                <w:color w:val="000000"/>
                <w:sz w:val="12"/>
                <w:szCs w:val="12"/>
              </w:rPr>
              <w:t>77 %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D1D980"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1CC8D"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61414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10E9D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E7189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A864D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31D7E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34E1E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CA659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A7CDBC"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r>
      <w:tr w:rsidR="00351EDE" w14:paraId="44D4FB7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0492BE" w14:textId="77777777" w:rsidR="00351EDE" w:rsidRDefault="002C15E3">
            <w:pPr>
              <w:spacing w:before="40" w:after="100"/>
              <w:ind w:left="100" w:right="100"/>
            </w:pPr>
            <w:r>
              <w:rPr>
                <w:rFonts w:ascii="Helvetica" w:eastAsia="Helvetica" w:hAnsi="Helvetica" w:cs="Helvetica"/>
                <w:color w:val="000000"/>
                <w:sz w:val="12"/>
                <w:szCs w:val="12"/>
              </w:rPr>
              <w:t>minimum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7E47CF" w14:textId="77777777" w:rsidR="00351EDE" w:rsidRDefault="002C15E3">
            <w:pPr>
              <w:spacing w:before="40" w:after="100"/>
              <w:ind w:left="100" w:right="100"/>
              <w:jc w:val="right"/>
            </w:pPr>
            <w:r>
              <w:rPr>
                <w:rFonts w:ascii="Helvetica" w:eastAsia="Helvetica" w:hAnsi="Helvetica" w:cs="Helvetica"/>
                <w:color w:val="000000"/>
                <w:sz w:val="12"/>
                <w:szCs w:val="12"/>
              </w:rPr>
              <w:t>14 %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95A04B" w14:textId="77777777" w:rsidR="00351EDE" w:rsidRDefault="002C15E3">
            <w:pPr>
              <w:spacing w:before="40" w:after="100"/>
              <w:ind w:left="100" w:right="100"/>
              <w:jc w:val="right"/>
            </w:pPr>
            <w:r>
              <w:rPr>
                <w:rFonts w:ascii="Helvetica" w:eastAsia="Helvetica" w:hAnsi="Helvetica" w:cs="Helvetica"/>
                <w:color w:val="000000"/>
                <w:sz w:val="12"/>
                <w:szCs w:val="12"/>
              </w:rPr>
              <w:t>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33641D"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4AAF0"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6EA371"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80C90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AD7E2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CE02E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53121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E9EDF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5A44D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0FC379"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CACADA" w14:textId="77777777" w:rsidR="00351EDE" w:rsidRDefault="002C15E3">
            <w:pPr>
              <w:spacing w:before="40" w:after="100"/>
              <w:ind w:left="100" w:right="100"/>
              <w:jc w:val="right"/>
            </w:pPr>
            <w:r>
              <w:rPr>
                <w:rFonts w:ascii="Helvetica" w:eastAsia="Helvetica" w:hAnsi="Helvetica" w:cs="Helvetica"/>
                <w:color w:val="000000"/>
                <w:sz w:val="12"/>
                <w:szCs w:val="12"/>
              </w:rPr>
              <w:t>4 %</w:t>
            </w:r>
          </w:p>
        </w:tc>
      </w:tr>
      <w:tr w:rsidR="00351EDE" w14:paraId="643D7ED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9C0D2A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55D841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FA14E21"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A3F37C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64BCDCB"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522D24A"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3EA504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F1777A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2555DA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FF6239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0C0F90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61D8A5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650B91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1D99BDF" w14:textId="77777777" w:rsidR="00351EDE" w:rsidRDefault="00351EDE">
            <w:pPr>
              <w:spacing w:before="40" w:after="100"/>
              <w:ind w:left="100" w:right="100"/>
            </w:pPr>
          </w:p>
        </w:tc>
      </w:tr>
    </w:tbl>
    <w:p w14:paraId="26390815" w14:textId="77777777" w:rsidR="00351EDE" w:rsidRDefault="002C15E3">
      <w:pPr>
        <w:pStyle w:val="BodyText"/>
      </w:pPr>
      <w:r>
        <w:t xml:space="preserve"> </w:t>
      </w:r>
    </w:p>
    <w:p w14:paraId="74F7C3A6" w14:textId="77777777" w:rsidR="00351EDE" w:rsidRDefault="002C15E3">
      <w:pPr>
        <w:pStyle w:val="Heading3"/>
      </w:pPr>
      <w:bookmarkStart w:id="36" w:name="frequency---by-tide-phase-and-month"/>
      <w:bookmarkStart w:id="37" w:name="_Toc73888684"/>
      <w:r>
        <w:t>Frequency - by Tide Phase and Month</w:t>
      </w:r>
      <w:bookmarkEnd w:id="36"/>
      <w:bookmarkEnd w:id="37"/>
    </w:p>
    <w:p w14:paraId="6019B615" w14:textId="77777777" w:rsidR="00351EDE" w:rsidRDefault="002C15E3">
      <w:pPr>
        <w:pStyle w:val="FirstParagraph"/>
      </w:pPr>
      <w:r>
        <w:t xml:space="preserve">[Insert text </w:t>
      </w:r>
      <w:r>
        <w:rPr>
          <w:b/>
        </w:rPr>
        <w:t>specific to this report</w:t>
      </w:r>
      <w:r>
        <w:t>]</w:t>
      </w:r>
    </w:p>
    <w:p w14:paraId="556B2A5B" w14:textId="77777777" w:rsidR="00351EDE" w:rsidRDefault="002C15E3">
      <w:pPr>
        <w:pStyle w:val="CaptionedFigure"/>
      </w:pPr>
      <w:r>
        <w:rPr>
          <w:noProof/>
        </w:rPr>
        <w:lastRenderedPageBreak/>
        <w:drawing>
          <wp:inline distT="0" distB="0" distL="0" distR="0">
            <wp:extent cx="5943600" cy="4754880"/>
            <wp:effectExtent l="0" t="0" r="0" b="0"/>
            <wp:docPr id="7" name="Picture" descr="Figure 4.1.3. Frequency of Fish-Present Observations by Tide Phase Within Month. Tide Phase shown in chronological order: F, SH, E, SL = Flood, Slack-High, Ebb, Slack-Low. Stacked bar plots: proportion of fish-present (shaded) and fish-absent (white) observations. y-axis standardized to 100% making proportion of fish-present observations comparable between tide phases and months. Number of total observations (n(0) + n(1)) are reported in Table 4.1.3. Boxplots: Summarized by month and tide phase: Distribution of consecutive fish-present 6-second observation bins within the 5-minute duty cycles, shown as proportion of the observation periods available in each 5-minute duty cycle. Red dashed guide line inserted at 80% to aid comparisons. Descriptive statistics are reported in Table 4.1.3. See text for description of boxplot conventions. Gray shaded boxplots, if present, indicate the presence of a turbine within the CLA during 50% or more of the time period. Each month includes the number of weeks as shown in Figure 4.1.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3-1.png"/>
                    <pic:cNvPicPr>
                      <a:picLocks noChangeAspect="1" noChangeArrowheads="1"/>
                    </pic:cNvPicPr>
                  </pic:nvPicPr>
                  <pic:blipFill>
                    <a:blip r:embed="rId16"/>
                    <a:stretch>
                      <a:fillRect/>
                    </a:stretch>
                  </pic:blipFill>
                  <pic:spPr bwMode="auto">
                    <a:xfrm>
                      <a:off x="0" y="0"/>
                      <a:ext cx="5943600" cy="4754880"/>
                    </a:xfrm>
                    <a:prstGeom prst="rect">
                      <a:avLst/>
                    </a:prstGeom>
                    <a:noFill/>
                    <a:ln w="9525">
                      <a:noFill/>
                      <a:headEnd/>
                      <a:tailEnd/>
                    </a:ln>
                  </pic:spPr>
                </pic:pic>
              </a:graphicData>
            </a:graphic>
          </wp:inline>
        </w:drawing>
      </w:r>
    </w:p>
    <w:p w14:paraId="0B44C006" w14:textId="77777777" w:rsidR="00351EDE" w:rsidRDefault="002C15E3">
      <w:pPr>
        <w:pStyle w:val="ImageCaption"/>
      </w:pPr>
      <w:r>
        <w:rPr>
          <w:b/>
        </w:rPr>
        <w:t>Figure 4.1.3. Frequency of Fish-Present Observations by Tide Phase Within Month.</w:t>
      </w:r>
      <w:r>
        <w:br/>
      </w:r>
      <w:r>
        <w:rPr>
          <w:b/>
        </w:rPr>
        <w:t>Tide Phase</w:t>
      </w:r>
      <w:r>
        <w:t xml:space="preserve"> shown in chronological order: </w:t>
      </w:r>
      <w:r>
        <w:rPr>
          <w:b/>
        </w:rPr>
        <w:t>F, S</w:t>
      </w:r>
      <w:r>
        <w:rPr>
          <w:b/>
          <w:vertAlign w:val="subscript"/>
        </w:rPr>
        <w:t>H</w:t>
      </w:r>
      <w:r>
        <w:rPr>
          <w:b/>
        </w:rPr>
        <w:t>, E, S</w:t>
      </w:r>
      <w:r>
        <w:rPr>
          <w:b/>
          <w:vertAlign w:val="subscript"/>
        </w:rPr>
        <w:t>L</w:t>
      </w:r>
      <w:r>
        <w:rPr>
          <w:b/>
        </w:rPr>
        <w:t xml:space="preserve"> = Flood, Slack-High, Ebb, Slack-Low</w:t>
      </w:r>
      <w:r>
        <w:t>.</w:t>
      </w:r>
      <w:r>
        <w:br/>
      </w:r>
      <w:r>
        <w:rPr>
          <w:b/>
        </w:rPr>
        <w:t xml:space="preserve">Stacked </w:t>
      </w:r>
      <w:r>
        <w:rPr>
          <w:b/>
        </w:rPr>
        <w:t>bar plots:</w:t>
      </w:r>
      <w:r>
        <w:t xml:space="preserve"> proportion of fish-present (shaded) and fish-absent (white) observations. y-axis standardized to 100% making proportion of fish-present observations comparable between tide phases and months. Number of total observations (n(0) + n(1)) are report</w:t>
      </w:r>
      <w:r>
        <w:t xml:space="preserve">ed in Table 4.1.3. </w:t>
      </w:r>
      <w:r>
        <w:rPr>
          <w:b/>
        </w:rPr>
        <w:t>Boxplots:</w:t>
      </w:r>
      <w:r>
        <w:t xml:space="preserve"> Summarized by month and tide phase: Distribution of consecutive fish-present 6-second observation bins within the 5-minute duty cycles, shown as proportion of the observation periods available in each 5-minute duty cycle. Red d</w:t>
      </w:r>
      <w:r>
        <w:t>ashed guide line inserted at 80% to aid comparisons. Descriptive statistics are reported in Table 4.1.3. See text for description of boxplot conventions. Gray shaded boxplots, if present, indicate the presence of a turbine within the CLA during 50% or more</w:t>
      </w:r>
      <w:r>
        <w:t xml:space="preserve"> of the time period. Each month includes the number of weeks as shown in Figure 4.1.2. See Appendix A for more information on ISO 8601 date conventions.</w:t>
      </w:r>
      <w:r>
        <w:br/>
      </w:r>
    </w:p>
    <w:p w14:paraId="67876D49" w14:textId="77777777" w:rsidR="00351EDE" w:rsidRDefault="00351EDE">
      <w:pPr>
        <w:pStyle w:val="BodyText"/>
      </w:pPr>
    </w:p>
    <w:p w14:paraId="517871D2" w14:textId="77777777" w:rsidR="00351EDE" w:rsidRDefault="002C15E3">
      <w:pPr>
        <w:pStyle w:val="TableCaption"/>
      </w:pPr>
      <w:r>
        <w:rPr>
          <w:b/>
        </w:rPr>
        <w:lastRenderedPageBreak/>
        <w:t>Table 4.1.3. Descriptive Statistics for Frequency of Fish-Present Observations by Tide Phase.</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number of days during which data w</w:t>
      </w:r>
      <w:r>
        <w:t xml:space="preserve">as collected for more than 50% of the day, indicating whether data collection occurred every day. </w:t>
      </w:r>
      <w:r>
        <w:rPr>
          <w:b/>
        </w:rPr>
        <w:t>n (observations):</w:t>
      </w:r>
      <w:r>
        <w:t xml:space="preserve"> number of recorded 6-second observation bins during reporting period. </w:t>
      </w:r>
      <w:r>
        <w:rPr>
          <w:b/>
        </w:rPr>
        <w:t>n (tide phase) or n (tide phase) %:</w:t>
      </w:r>
      <w:r>
        <w:t xml:space="preserve"> within the stated tide phase, the </w:t>
      </w:r>
      <w:r>
        <w:t xml:space="preserve">number or percentage of all 6-second observation bins inclusive of fish-present (n(1)) and no fish-present (n(0)). </w:t>
      </w:r>
      <w:r>
        <w:rPr>
          <w:b/>
        </w:rPr>
        <w:t>Uninterrupted ‘present’ % (Maximum, Median, Mean, Minimum):</w:t>
      </w:r>
      <w:r>
        <w:t xml:space="preserve"> descriptive statistics enumerating the distribution of consecutive fish-present 6</w:t>
      </w:r>
      <w:r>
        <w:t>-second observation bins within the 5-minute duty cycles, shown as proportion of the observation periods available in each 5-minute duty cycle. Observation bins lost to turbulence and entrained air, and therefore biologically unobservable, are not reported</w:t>
      </w:r>
      <w:r>
        <w:t xml:space="preserve">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46838AD0"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B35923"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6F5102"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838388"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59CF06"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67F21F"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C05A0B"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4B161D"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9C2044"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8EA05A"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AA79C1"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0DD1E1"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398CBD"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D90D00"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D4606A"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180E13E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713244"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A23956"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7E81E5"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49E62A"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0FA708"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87CC92"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C0082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06B264"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F66C7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ABC54E"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BD2465"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29EF1E"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C6FCC1"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DB746B"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7EEB36C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1E2F06"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FEFC87"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2AB0E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D1F42C"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911CCA"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0A654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DCEE5F"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B1A3BA"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E30205"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D13F6D"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7B08A0"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06954D"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9A8722"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3F0D3A"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39B959B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A209F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364810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B6A38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6ACAF3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9CB834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F78765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B60B3F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E49B5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829251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D7FAE5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4FAC5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93B87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18507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6D30D7E" w14:textId="77777777" w:rsidR="00351EDE" w:rsidRDefault="00351EDE">
            <w:pPr>
              <w:spacing w:before="40" w:after="100"/>
              <w:ind w:left="100" w:right="100"/>
              <w:jc w:val="center"/>
            </w:pPr>
          </w:p>
        </w:tc>
      </w:tr>
      <w:tr w:rsidR="00351EDE" w14:paraId="5463A27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B38B23"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ED8666"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49B1E0"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39A868"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FE6E72"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DFC047"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E0301C"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A268DE"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9DE1C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EC7333"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0C63CA"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5D0464"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7E3929"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63A2A6"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1214002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D5C286A"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387300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44ADF0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5BD36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8C9326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99EED5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04C3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ED69B1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A08318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761A0B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75E537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8B583D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68F364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F232374" w14:textId="77777777" w:rsidR="00351EDE" w:rsidRDefault="00351EDE">
            <w:pPr>
              <w:spacing w:before="40" w:after="100"/>
              <w:ind w:left="100" w:right="100"/>
              <w:jc w:val="right"/>
            </w:pPr>
          </w:p>
        </w:tc>
      </w:tr>
      <w:tr w:rsidR="00351EDE" w14:paraId="68BFA11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574219"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8F6FB4"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BD3631"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D4BB8F"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2C3AE8"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DCCDF2"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D5737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BB58B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4694E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CB65D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0FCA7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D728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430857"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A3F374"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2230AC7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9434F2" w14:textId="77777777" w:rsidR="00351EDE" w:rsidRDefault="002C15E3">
            <w:pPr>
              <w:spacing w:before="40" w:after="100"/>
              <w:ind w:left="100" w:right="100"/>
            </w:pPr>
            <w:r>
              <w:rPr>
                <w:rFonts w:ascii="Helvetica" w:eastAsia="Helvetica" w:hAnsi="Helvetica" w:cs="Helvetica"/>
                <w:color w:val="000000"/>
                <w:sz w:val="12"/>
                <w:szCs w:val="12"/>
              </w:rPr>
              <w:t>n (Flood)</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BFDADE" w14:textId="77777777" w:rsidR="00351EDE" w:rsidRDefault="002C15E3">
            <w:pPr>
              <w:spacing w:before="40" w:after="100"/>
              <w:ind w:left="100" w:right="100"/>
              <w:jc w:val="right"/>
            </w:pPr>
            <w:r>
              <w:rPr>
                <w:rFonts w:ascii="Helvetica" w:eastAsia="Helvetica" w:hAnsi="Helvetica" w:cs="Helvetica"/>
                <w:color w:val="000000"/>
                <w:sz w:val="12"/>
                <w:szCs w:val="12"/>
              </w:rPr>
              <w:t>14,770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3C3DE7" w14:textId="77777777" w:rsidR="00351EDE" w:rsidRDefault="002C15E3">
            <w:pPr>
              <w:spacing w:before="40" w:after="100"/>
              <w:ind w:left="100" w:right="100"/>
              <w:jc w:val="right"/>
            </w:pPr>
            <w:r>
              <w:rPr>
                <w:rFonts w:ascii="Helvetica" w:eastAsia="Helvetica" w:hAnsi="Helvetica" w:cs="Helvetica"/>
                <w:color w:val="000000"/>
                <w:sz w:val="12"/>
                <w:szCs w:val="12"/>
              </w:rPr>
              <w:t>10,534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1FBD29" w14:textId="77777777" w:rsidR="00351EDE" w:rsidRDefault="002C15E3">
            <w:pPr>
              <w:spacing w:before="40" w:after="100"/>
              <w:ind w:left="100" w:right="100"/>
              <w:jc w:val="right"/>
            </w:pPr>
            <w:r>
              <w:rPr>
                <w:rFonts w:ascii="Helvetica" w:eastAsia="Helvetica" w:hAnsi="Helvetica" w:cs="Helvetica"/>
                <w:color w:val="000000"/>
                <w:sz w:val="12"/>
                <w:szCs w:val="12"/>
              </w:rPr>
              <w:t>459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A87322" w14:textId="77777777" w:rsidR="00351EDE" w:rsidRDefault="002C15E3">
            <w:pPr>
              <w:spacing w:before="40" w:after="100"/>
              <w:ind w:left="100" w:right="100"/>
              <w:jc w:val="right"/>
            </w:pPr>
            <w:r>
              <w:rPr>
                <w:rFonts w:ascii="Helvetica" w:eastAsia="Helvetica" w:hAnsi="Helvetica" w:cs="Helvetica"/>
                <w:color w:val="000000"/>
                <w:sz w:val="12"/>
                <w:szCs w:val="12"/>
              </w:rPr>
              <w:t>17,839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55C3C3" w14:textId="77777777" w:rsidR="00351EDE" w:rsidRDefault="002C15E3">
            <w:pPr>
              <w:spacing w:before="40" w:after="100"/>
              <w:ind w:left="100" w:right="100"/>
              <w:jc w:val="right"/>
            </w:pPr>
            <w:r>
              <w:rPr>
                <w:rFonts w:ascii="Helvetica" w:eastAsia="Helvetica" w:hAnsi="Helvetica" w:cs="Helvetica"/>
                <w:color w:val="000000"/>
                <w:sz w:val="12"/>
                <w:szCs w:val="12"/>
              </w:rPr>
              <w:t>10,325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43C35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A8CC1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AAB47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DA542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DC5AD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95431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3ACB1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8E7BD1" w14:textId="77777777" w:rsidR="00351EDE" w:rsidRDefault="002C15E3">
            <w:pPr>
              <w:spacing w:before="40" w:after="100"/>
              <w:ind w:left="100" w:right="100"/>
              <w:jc w:val="right"/>
            </w:pPr>
            <w:r>
              <w:rPr>
                <w:rFonts w:ascii="Helvetica" w:eastAsia="Helvetica" w:hAnsi="Helvetica" w:cs="Helvetica"/>
                <w:color w:val="000000"/>
                <w:sz w:val="12"/>
                <w:szCs w:val="12"/>
              </w:rPr>
              <w:t>53,927</w:t>
            </w:r>
          </w:p>
        </w:tc>
      </w:tr>
      <w:tr w:rsidR="00351EDE" w14:paraId="2A0FB81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54F2CC" w14:textId="77777777" w:rsidR="00351EDE" w:rsidRDefault="002C15E3">
            <w:pPr>
              <w:spacing w:before="40" w:after="100"/>
              <w:ind w:left="100" w:right="100"/>
            </w:pPr>
            <w:r>
              <w:rPr>
                <w:rFonts w:ascii="Helvetica" w:eastAsia="Helvetica" w:hAnsi="Helvetica" w:cs="Helvetica"/>
                <w:color w:val="000000"/>
                <w:sz w:val="12"/>
                <w:szCs w:val="12"/>
              </w:rPr>
              <w:t>n (Slack-High)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F36456" w14:textId="77777777" w:rsidR="00351EDE" w:rsidRDefault="002C15E3">
            <w:pPr>
              <w:spacing w:before="40" w:after="100"/>
              <w:ind w:left="100" w:right="100"/>
              <w:jc w:val="right"/>
            </w:pPr>
            <w:r>
              <w:rPr>
                <w:rFonts w:ascii="Helvetica" w:eastAsia="Helvetica" w:hAnsi="Helvetica" w:cs="Helvetica"/>
                <w:color w:val="000000"/>
                <w:sz w:val="12"/>
                <w:szCs w:val="12"/>
              </w:rPr>
              <w:t>5,569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5D041F" w14:textId="77777777" w:rsidR="00351EDE" w:rsidRDefault="002C15E3">
            <w:pPr>
              <w:spacing w:before="40" w:after="100"/>
              <w:ind w:left="100" w:right="100"/>
              <w:jc w:val="right"/>
            </w:pPr>
            <w:r>
              <w:rPr>
                <w:rFonts w:ascii="Helvetica" w:eastAsia="Helvetica" w:hAnsi="Helvetica" w:cs="Helvetica"/>
                <w:color w:val="000000"/>
                <w:sz w:val="12"/>
                <w:szCs w:val="12"/>
              </w:rPr>
              <w:t>2,957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73DAAC" w14:textId="77777777" w:rsidR="00351EDE" w:rsidRDefault="002C15E3">
            <w:pPr>
              <w:spacing w:before="40" w:after="100"/>
              <w:ind w:left="100" w:right="100"/>
              <w:jc w:val="right"/>
            </w:pPr>
            <w:r>
              <w:rPr>
                <w:rFonts w:ascii="Helvetica" w:eastAsia="Helvetica" w:hAnsi="Helvetica" w:cs="Helvetica"/>
                <w:color w:val="000000"/>
                <w:sz w:val="12"/>
                <w:szCs w:val="12"/>
              </w:rPr>
              <w:t>409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98E848" w14:textId="77777777" w:rsidR="00351EDE" w:rsidRDefault="002C15E3">
            <w:pPr>
              <w:spacing w:before="40" w:after="100"/>
              <w:ind w:left="100" w:right="100"/>
              <w:jc w:val="right"/>
            </w:pPr>
            <w:r>
              <w:rPr>
                <w:rFonts w:ascii="Helvetica" w:eastAsia="Helvetica" w:hAnsi="Helvetica" w:cs="Helvetica"/>
                <w:color w:val="000000"/>
                <w:sz w:val="12"/>
                <w:szCs w:val="12"/>
              </w:rPr>
              <w:t>6,953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13C5EE" w14:textId="77777777" w:rsidR="00351EDE" w:rsidRDefault="002C15E3">
            <w:pPr>
              <w:spacing w:before="40" w:after="100"/>
              <w:ind w:left="100" w:right="100"/>
              <w:jc w:val="right"/>
            </w:pPr>
            <w:r>
              <w:rPr>
                <w:rFonts w:ascii="Helvetica" w:eastAsia="Helvetica" w:hAnsi="Helvetica" w:cs="Helvetica"/>
                <w:color w:val="000000"/>
                <w:sz w:val="12"/>
                <w:szCs w:val="12"/>
              </w:rPr>
              <w:t>3,268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9D290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3AFAC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B3A85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4D073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1A901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16845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E0E4F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BC90E7" w14:textId="77777777" w:rsidR="00351EDE" w:rsidRDefault="002C15E3">
            <w:pPr>
              <w:spacing w:before="40" w:after="100"/>
              <w:ind w:left="100" w:right="100"/>
              <w:jc w:val="right"/>
            </w:pPr>
            <w:r>
              <w:rPr>
                <w:rFonts w:ascii="Helvetica" w:eastAsia="Helvetica" w:hAnsi="Helvetica" w:cs="Helvetica"/>
                <w:color w:val="000000"/>
                <w:sz w:val="12"/>
                <w:szCs w:val="12"/>
              </w:rPr>
              <w:t>19,156</w:t>
            </w:r>
          </w:p>
        </w:tc>
      </w:tr>
      <w:tr w:rsidR="00351EDE" w14:paraId="43354D3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166A2E" w14:textId="77777777" w:rsidR="00351EDE" w:rsidRDefault="002C15E3">
            <w:pPr>
              <w:spacing w:before="40" w:after="100"/>
              <w:ind w:left="100" w:right="100"/>
            </w:pPr>
            <w:r>
              <w:rPr>
                <w:rFonts w:ascii="Helvetica" w:eastAsia="Helvetica" w:hAnsi="Helvetica" w:cs="Helvetica"/>
                <w:color w:val="000000"/>
                <w:sz w:val="12"/>
                <w:szCs w:val="12"/>
              </w:rPr>
              <w:t>n (Ebb)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F42B0C" w14:textId="77777777" w:rsidR="00351EDE" w:rsidRDefault="002C15E3">
            <w:pPr>
              <w:spacing w:before="40" w:after="100"/>
              <w:ind w:left="100" w:right="100"/>
              <w:jc w:val="right"/>
            </w:pPr>
            <w:r>
              <w:rPr>
                <w:rFonts w:ascii="Helvetica" w:eastAsia="Helvetica" w:hAnsi="Helvetica" w:cs="Helvetica"/>
                <w:color w:val="000000"/>
                <w:sz w:val="12"/>
                <w:szCs w:val="12"/>
              </w:rPr>
              <w:t>20,279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243804" w14:textId="77777777" w:rsidR="00351EDE" w:rsidRDefault="002C15E3">
            <w:pPr>
              <w:spacing w:before="40" w:after="100"/>
              <w:ind w:left="100" w:right="100"/>
              <w:jc w:val="right"/>
            </w:pPr>
            <w:r>
              <w:rPr>
                <w:rFonts w:ascii="Helvetica" w:eastAsia="Helvetica" w:hAnsi="Helvetica" w:cs="Helvetica"/>
                <w:color w:val="000000"/>
                <w:sz w:val="12"/>
                <w:szCs w:val="12"/>
              </w:rPr>
              <w:t>11,449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859DF5" w14:textId="77777777" w:rsidR="00351EDE" w:rsidRDefault="002C15E3">
            <w:pPr>
              <w:spacing w:before="40" w:after="100"/>
              <w:ind w:left="100" w:right="100"/>
              <w:jc w:val="right"/>
            </w:pPr>
            <w:r>
              <w:rPr>
                <w:rFonts w:ascii="Helvetica" w:eastAsia="Helvetica" w:hAnsi="Helvetica" w:cs="Helvetica"/>
                <w:color w:val="000000"/>
                <w:sz w:val="12"/>
                <w:szCs w:val="12"/>
              </w:rPr>
              <w:t>816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09BC29" w14:textId="77777777" w:rsidR="00351EDE" w:rsidRDefault="002C15E3">
            <w:pPr>
              <w:spacing w:before="40" w:after="100"/>
              <w:ind w:left="100" w:right="100"/>
              <w:jc w:val="right"/>
            </w:pPr>
            <w:r>
              <w:rPr>
                <w:rFonts w:ascii="Helvetica" w:eastAsia="Helvetica" w:hAnsi="Helvetica" w:cs="Helvetica"/>
                <w:color w:val="000000"/>
                <w:sz w:val="12"/>
                <w:szCs w:val="12"/>
              </w:rPr>
              <w:t>23,198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8449FB" w14:textId="77777777" w:rsidR="00351EDE" w:rsidRDefault="002C15E3">
            <w:pPr>
              <w:spacing w:before="40" w:after="100"/>
              <w:ind w:left="100" w:right="100"/>
              <w:jc w:val="right"/>
            </w:pPr>
            <w:r>
              <w:rPr>
                <w:rFonts w:ascii="Helvetica" w:eastAsia="Helvetica" w:hAnsi="Helvetica" w:cs="Helvetica"/>
                <w:color w:val="000000"/>
                <w:sz w:val="12"/>
                <w:szCs w:val="12"/>
              </w:rPr>
              <w:t>13,833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17214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63E39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1E6F3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9E8C7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80980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5672E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83FB7C"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53BAE2" w14:textId="77777777" w:rsidR="00351EDE" w:rsidRDefault="002C15E3">
            <w:pPr>
              <w:spacing w:before="40" w:after="100"/>
              <w:ind w:left="100" w:right="100"/>
              <w:jc w:val="right"/>
            </w:pPr>
            <w:r>
              <w:rPr>
                <w:rFonts w:ascii="Helvetica" w:eastAsia="Helvetica" w:hAnsi="Helvetica" w:cs="Helvetica"/>
                <w:color w:val="000000"/>
                <w:sz w:val="12"/>
                <w:szCs w:val="12"/>
              </w:rPr>
              <w:t>69,575</w:t>
            </w:r>
          </w:p>
        </w:tc>
      </w:tr>
      <w:tr w:rsidR="00351EDE" w14:paraId="32F2E95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E0EE88" w14:textId="77777777" w:rsidR="00351EDE" w:rsidRDefault="002C15E3">
            <w:pPr>
              <w:spacing w:before="40" w:after="100"/>
              <w:ind w:left="100" w:right="100"/>
            </w:pPr>
            <w:r>
              <w:rPr>
                <w:rFonts w:ascii="Helvetica" w:eastAsia="Helvetica" w:hAnsi="Helvetica" w:cs="Helvetica"/>
                <w:color w:val="000000"/>
                <w:sz w:val="12"/>
                <w:szCs w:val="12"/>
              </w:rPr>
              <w:t>n (Slack-Low)</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2BBB49" w14:textId="77777777" w:rsidR="00351EDE" w:rsidRDefault="002C15E3">
            <w:pPr>
              <w:spacing w:before="40" w:after="100"/>
              <w:ind w:left="100" w:right="100"/>
              <w:jc w:val="right"/>
            </w:pPr>
            <w:r>
              <w:rPr>
                <w:rFonts w:ascii="Helvetica" w:eastAsia="Helvetica" w:hAnsi="Helvetica" w:cs="Helvetica"/>
                <w:color w:val="000000"/>
                <w:sz w:val="12"/>
                <w:szCs w:val="12"/>
              </w:rPr>
              <w:t>4,603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BCBE4F" w14:textId="77777777" w:rsidR="00351EDE" w:rsidRDefault="002C15E3">
            <w:pPr>
              <w:spacing w:before="40" w:after="100"/>
              <w:ind w:left="100" w:right="100"/>
              <w:jc w:val="right"/>
            </w:pPr>
            <w:r>
              <w:rPr>
                <w:rFonts w:ascii="Helvetica" w:eastAsia="Helvetica" w:hAnsi="Helvetica" w:cs="Helvetica"/>
                <w:color w:val="000000"/>
                <w:sz w:val="12"/>
                <w:szCs w:val="12"/>
              </w:rPr>
              <w:t>3,220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DD878E" w14:textId="77777777" w:rsidR="00351EDE" w:rsidRDefault="002C15E3">
            <w:pPr>
              <w:spacing w:before="40" w:after="100"/>
              <w:ind w:left="100" w:right="100"/>
              <w:jc w:val="right"/>
            </w:pPr>
            <w:r>
              <w:rPr>
                <w:rFonts w:ascii="Helvetica" w:eastAsia="Helvetica" w:hAnsi="Helvetica" w:cs="Helvetica"/>
                <w:color w:val="000000"/>
                <w:sz w:val="12"/>
                <w:szCs w:val="12"/>
              </w:rPr>
              <w:t>513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A64EE5" w14:textId="77777777" w:rsidR="00351EDE" w:rsidRDefault="002C15E3">
            <w:pPr>
              <w:spacing w:before="40" w:after="100"/>
              <w:ind w:left="100" w:right="100"/>
              <w:jc w:val="right"/>
            </w:pPr>
            <w:r>
              <w:rPr>
                <w:rFonts w:ascii="Helvetica" w:eastAsia="Helvetica" w:hAnsi="Helvetica" w:cs="Helvetica"/>
                <w:color w:val="000000"/>
                <w:sz w:val="12"/>
                <w:szCs w:val="12"/>
              </w:rPr>
              <w:t>7,020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2D67C8" w14:textId="77777777" w:rsidR="00351EDE" w:rsidRDefault="002C15E3">
            <w:pPr>
              <w:spacing w:before="40" w:after="100"/>
              <w:ind w:left="100" w:right="100"/>
              <w:jc w:val="right"/>
            </w:pPr>
            <w:r>
              <w:rPr>
                <w:rFonts w:ascii="Helvetica" w:eastAsia="Helvetica" w:hAnsi="Helvetica" w:cs="Helvetica"/>
                <w:color w:val="000000"/>
                <w:sz w:val="12"/>
                <w:szCs w:val="12"/>
              </w:rPr>
              <w:t>3,311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F32D2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185F0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016C6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A95AE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1035F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F22DF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DA97F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052896" w14:textId="77777777" w:rsidR="00351EDE" w:rsidRDefault="002C15E3">
            <w:pPr>
              <w:spacing w:before="40" w:after="100"/>
              <w:ind w:left="100" w:right="100"/>
              <w:jc w:val="right"/>
            </w:pPr>
            <w:r>
              <w:rPr>
                <w:rFonts w:ascii="Helvetica" w:eastAsia="Helvetica" w:hAnsi="Helvetica" w:cs="Helvetica"/>
                <w:color w:val="000000"/>
                <w:sz w:val="12"/>
                <w:szCs w:val="12"/>
              </w:rPr>
              <w:t>18,667</w:t>
            </w:r>
          </w:p>
        </w:tc>
      </w:tr>
      <w:tr w:rsidR="00351EDE" w14:paraId="70B052C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EFA420"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378257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341DE6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FF158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E8ACC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D397A5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16C42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16FEBA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DAF42B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79EA43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C0FC8D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498FD0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C2EF6D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0C06A08" w14:textId="77777777" w:rsidR="00351EDE" w:rsidRDefault="00351EDE">
            <w:pPr>
              <w:spacing w:before="40" w:after="100"/>
              <w:ind w:left="100" w:right="100"/>
              <w:jc w:val="right"/>
            </w:pPr>
          </w:p>
        </w:tc>
      </w:tr>
      <w:tr w:rsidR="00351EDE" w14:paraId="1CB6CB9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656E85" w14:textId="77777777" w:rsidR="00351EDE" w:rsidRDefault="002C15E3">
            <w:pPr>
              <w:spacing w:before="40" w:after="100"/>
              <w:ind w:left="100" w:right="100"/>
            </w:pPr>
            <w:r>
              <w:rPr>
                <w:rFonts w:ascii="Helvetica" w:eastAsia="Helvetica" w:hAnsi="Helvetica" w:cs="Helvetica"/>
                <w:color w:val="000000"/>
                <w:sz w:val="12"/>
                <w:szCs w:val="12"/>
              </w:rPr>
              <w:t>n (Flood)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4DC6D9"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D24733"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025D98" w14:textId="77777777" w:rsidR="00351EDE" w:rsidRDefault="002C15E3">
            <w:pPr>
              <w:spacing w:before="40" w:after="100"/>
              <w:ind w:left="100" w:right="100"/>
              <w:jc w:val="right"/>
            </w:pPr>
            <w:r>
              <w:rPr>
                <w:rFonts w:ascii="Helvetica" w:eastAsia="Helvetica" w:hAnsi="Helvetica" w:cs="Helvetica"/>
                <w:color w:val="000000"/>
                <w:sz w:val="12"/>
                <w:szCs w:val="12"/>
              </w:rPr>
              <w:t>21 %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CD89E8" w14:textId="77777777" w:rsidR="00351EDE" w:rsidRDefault="002C15E3">
            <w:pPr>
              <w:spacing w:before="40" w:after="100"/>
              <w:ind w:left="100" w:right="100"/>
              <w:jc w:val="right"/>
            </w:pPr>
            <w:r>
              <w:rPr>
                <w:rFonts w:ascii="Helvetica" w:eastAsia="Helvetica" w:hAnsi="Helvetica" w:cs="Helvetica"/>
                <w:color w:val="000000"/>
                <w:sz w:val="12"/>
                <w:szCs w:val="12"/>
              </w:rPr>
              <w:t>32 %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303C28" w14:textId="77777777" w:rsidR="00351EDE" w:rsidRDefault="002C15E3">
            <w:pPr>
              <w:spacing w:before="40" w:after="100"/>
              <w:ind w:left="100" w:right="100"/>
              <w:jc w:val="right"/>
            </w:pPr>
            <w:r>
              <w:rPr>
                <w:rFonts w:ascii="Helvetica" w:eastAsia="Helvetica" w:hAnsi="Helvetica" w:cs="Helvetica"/>
                <w:color w:val="000000"/>
                <w:sz w:val="12"/>
                <w:szCs w:val="12"/>
              </w:rPr>
              <w:t>34 %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80B13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1A2C1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1979C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613C2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4C955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0A95F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279FF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2F7C0D"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r>
      <w:tr w:rsidR="00351EDE" w14:paraId="14A91F3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AD945C" w14:textId="77777777" w:rsidR="00351EDE" w:rsidRDefault="002C15E3">
            <w:pPr>
              <w:spacing w:before="40" w:after="100"/>
              <w:ind w:left="100" w:right="100"/>
            </w:pPr>
            <w:r>
              <w:rPr>
                <w:rFonts w:ascii="Helvetica" w:eastAsia="Helvetica" w:hAnsi="Helvetica" w:cs="Helvetica"/>
                <w:color w:val="000000"/>
                <w:sz w:val="12"/>
                <w:szCs w:val="12"/>
              </w:rPr>
              <w:t>n (Slack-High)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2156DA"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0DC356"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0B816E" w14:textId="77777777" w:rsidR="00351EDE" w:rsidRDefault="002C15E3">
            <w:pPr>
              <w:spacing w:before="40" w:after="100"/>
              <w:ind w:left="100" w:right="100"/>
              <w:jc w:val="right"/>
            </w:pPr>
            <w:r>
              <w:rPr>
                <w:rFonts w:ascii="Helvetica" w:eastAsia="Helvetica" w:hAnsi="Helvetica" w:cs="Helvetica"/>
                <w:color w:val="000000"/>
                <w:sz w:val="12"/>
                <w:szCs w:val="12"/>
              </w:rPr>
              <w:t>19 %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70FB82" w14:textId="77777777" w:rsidR="00351EDE" w:rsidRDefault="002C15E3">
            <w:pPr>
              <w:spacing w:before="40" w:after="100"/>
              <w:ind w:left="100" w:right="100"/>
              <w:jc w:val="right"/>
            </w:pPr>
            <w:r>
              <w:rPr>
                <w:rFonts w:ascii="Helvetica" w:eastAsia="Helvetica" w:hAnsi="Helvetica" w:cs="Helvetica"/>
                <w:color w:val="000000"/>
                <w:sz w:val="12"/>
                <w:szCs w:val="12"/>
              </w:rPr>
              <w:t>13 %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6D5397"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2C9C8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7DA44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13612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83D61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B8E28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D8564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71A80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48A330"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r>
      <w:tr w:rsidR="00351EDE" w14:paraId="4CA50FF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1F2BFE" w14:textId="77777777" w:rsidR="00351EDE" w:rsidRDefault="002C15E3">
            <w:pPr>
              <w:spacing w:before="40" w:after="100"/>
              <w:ind w:left="100" w:right="100"/>
            </w:pPr>
            <w:r>
              <w:rPr>
                <w:rFonts w:ascii="Helvetica" w:eastAsia="Helvetica" w:hAnsi="Helvetica" w:cs="Helvetica"/>
                <w:color w:val="000000"/>
                <w:sz w:val="12"/>
                <w:szCs w:val="12"/>
              </w:rPr>
              <w:t>n (Ebb)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E783CB"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B7D863" w14:textId="77777777" w:rsidR="00351EDE" w:rsidRDefault="002C15E3">
            <w:pPr>
              <w:spacing w:before="40" w:after="100"/>
              <w:ind w:left="100" w:right="100"/>
              <w:jc w:val="right"/>
            </w:pPr>
            <w:r>
              <w:rPr>
                <w:rFonts w:ascii="Helvetica" w:eastAsia="Helvetica" w:hAnsi="Helvetica" w:cs="Helvetica"/>
                <w:color w:val="000000"/>
                <w:sz w:val="12"/>
                <w:szCs w:val="12"/>
              </w:rPr>
              <w:t>41 %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F53F68"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8E52C4" w14:textId="77777777" w:rsidR="00351EDE" w:rsidRDefault="002C15E3">
            <w:pPr>
              <w:spacing w:before="40" w:after="100"/>
              <w:ind w:left="100" w:right="100"/>
              <w:jc w:val="right"/>
            </w:pPr>
            <w:r>
              <w:rPr>
                <w:rFonts w:ascii="Helvetica" w:eastAsia="Helvetica" w:hAnsi="Helvetica" w:cs="Helvetica"/>
                <w:color w:val="000000"/>
                <w:sz w:val="12"/>
                <w:szCs w:val="12"/>
              </w:rPr>
              <w:t>42 %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0A2F2D"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C0A27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26B11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656A3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A9BC1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A1A9F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01C92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8FFE3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1884A2" w14:textId="77777777" w:rsidR="00351EDE" w:rsidRDefault="002C15E3">
            <w:pPr>
              <w:spacing w:before="40" w:after="100"/>
              <w:ind w:left="100" w:right="100"/>
              <w:jc w:val="right"/>
            </w:pPr>
            <w:r>
              <w:rPr>
                <w:rFonts w:ascii="Helvetica" w:eastAsia="Helvetica" w:hAnsi="Helvetica" w:cs="Helvetica"/>
                <w:color w:val="000000"/>
                <w:sz w:val="12"/>
                <w:szCs w:val="12"/>
              </w:rPr>
              <w:t>43 %</w:t>
            </w:r>
          </w:p>
        </w:tc>
      </w:tr>
      <w:tr w:rsidR="00351EDE" w14:paraId="1AB56C9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62841E" w14:textId="77777777" w:rsidR="00351EDE" w:rsidRDefault="002C15E3">
            <w:pPr>
              <w:spacing w:before="40" w:after="100"/>
              <w:ind w:left="100" w:right="100"/>
            </w:pPr>
            <w:r>
              <w:rPr>
                <w:rFonts w:ascii="Helvetica" w:eastAsia="Helvetica" w:hAnsi="Helvetica" w:cs="Helvetica"/>
                <w:color w:val="000000"/>
                <w:sz w:val="12"/>
                <w:szCs w:val="12"/>
              </w:rPr>
              <w:t>n (Slack-Low)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7369BD"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AC2E6E"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7E29B3" w14:textId="77777777" w:rsidR="00351EDE" w:rsidRDefault="002C15E3">
            <w:pPr>
              <w:spacing w:before="40" w:after="100"/>
              <w:ind w:left="100" w:right="100"/>
              <w:jc w:val="right"/>
            </w:pPr>
            <w:r>
              <w:rPr>
                <w:rFonts w:ascii="Helvetica" w:eastAsia="Helvetica" w:hAnsi="Helvetica" w:cs="Helvetica"/>
                <w:color w:val="000000"/>
                <w:sz w:val="12"/>
                <w:szCs w:val="12"/>
              </w:rPr>
              <w:t>23 %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12758C" w14:textId="77777777" w:rsidR="00351EDE" w:rsidRDefault="002C15E3">
            <w:pPr>
              <w:spacing w:before="40" w:after="100"/>
              <w:ind w:left="100" w:right="100"/>
              <w:jc w:val="right"/>
            </w:pPr>
            <w:r>
              <w:rPr>
                <w:rFonts w:ascii="Helvetica" w:eastAsia="Helvetica" w:hAnsi="Helvetica" w:cs="Helvetica"/>
                <w:color w:val="000000"/>
                <w:sz w:val="12"/>
                <w:szCs w:val="12"/>
              </w:rPr>
              <w:t>13 %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343434"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C39F8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CB184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6FB57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913CE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D9EC8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5451A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CE8177"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49725F"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r>
      <w:tr w:rsidR="00351EDE" w14:paraId="4044276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D12F08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A1926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7A57D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78834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F5CE10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931884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C45271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F9726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3A6931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866942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24D929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4FDE4E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B434C4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FD2423D" w14:textId="77777777" w:rsidR="00351EDE" w:rsidRDefault="00351EDE">
            <w:pPr>
              <w:spacing w:before="40" w:after="100"/>
              <w:ind w:left="100" w:right="100"/>
              <w:jc w:val="right"/>
            </w:pPr>
          </w:p>
        </w:tc>
      </w:tr>
      <w:tr w:rsidR="00351EDE" w14:paraId="4074BB3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A977D0" w14:textId="77777777" w:rsidR="00351EDE" w:rsidRDefault="002C15E3">
            <w:pPr>
              <w:spacing w:before="40" w:after="100"/>
              <w:ind w:left="100" w:right="100"/>
            </w:pPr>
            <w:r>
              <w:rPr>
                <w:rFonts w:ascii="Helvetica" w:eastAsia="Helvetica" w:hAnsi="Helvetica" w:cs="Helvetica"/>
                <w:color w:val="000000"/>
                <w:sz w:val="12"/>
                <w:szCs w:val="12"/>
              </w:rPr>
              <w:t>maximum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6619AA"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F363F4"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4E4F45"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43FCC8"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456204"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CE19B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BDF27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0B059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E317B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11FD2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2AB9F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2DBE1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E1F4AF"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r>
      <w:tr w:rsidR="00351EDE" w14:paraId="480910D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3FC895" w14:textId="77777777" w:rsidR="00351EDE" w:rsidRDefault="002C15E3">
            <w:pPr>
              <w:spacing w:before="40" w:after="100"/>
              <w:ind w:left="100" w:right="100"/>
            </w:pPr>
            <w:r>
              <w:rPr>
                <w:rFonts w:ascii="Helvetica" w:eastAsia="Helvetica" w:hAnsi="Helvetica" w:cs="Helvetica"/>
                <w:color w:val="000000"/>
                <w:sz w:val="12"/>
                <w:szCs w:val="12"/>
              </w:rPr>
              <w:t>median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FEE985" w14:textId="77777777" w:rsidR="00351EDE" w:rsidRDefault="002C15E3">
            <w:pPr>
              <w:spacing w:before="40" w:after="100"/>
              <w:ind w:left="100" w:right="100"/>
              <w:jc w:val="right"/>
            </w:pPr>
            <w:r>
              <w:rPr>
                <w:rFonts w:ascii="Helvetica" w:eastAsia="Helvetica" w:hAnsi="Helvetica" w:cs="Helvetica"/>
                <w:color w:val="000000"/>
                <w:sz w:val="12"/>
                <w:szCs w:val="12"/>
              </w:rPr>
              <w:t>78 %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519B04" w14:textId="77777777" w:rsidR="00351EDE" w:rsidRDefault="002C15E3">
            <w:pPr>
              <w:spacing w:before="40" w:after="100"/>
              <w:ind w:left="100" w:right="100"/>
              <w:jc w:val="right"/>
            </w:pPr>
            <w:r>
              <w:rPr>
                <w:rFonts w:ascii="Helvetica" w:eastAsia="Helvetica" w:hAnsi="Helvetica" w:cs="Helvetica"/>
                <w:color w:val="000000"/>
                <w:sz w:val="12"/>
                <w:szCs w:val="12"/>
              </w:rPr>
              <w:t>79 %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B49A22"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89CE3D"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B9C35F"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88B26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302D2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40E99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4E172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DB102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0791F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779CD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C93528"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r>
      <w:tr w:rsidR="00351EDE" w14:paraId="2A7B75C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D771EE" w14:textId="77777777" w:rsidR="00351EDE" w:rsidRDefault="002C15E3">
            <w:pPr>
              <w:spacing w:before="40" w:after="100"/>
              <w:ind w:left="100" w:right="100"/>
            </w:pPr>
            <w:r>
              <w:rPr>
                <w:rFonts w:ascii="Helvetica" w:eastAsia="Helvetica" w:hAnsi="Helvetica" w:cs="Helvetica"/>
                <w:color w:val="000000"/>
                <w:sz w:val="12"/>
                <w:szCs w:val="12"/>
              </w:rPr>
              <w:t>mean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3A73EE" w14:textId="77777777" w:rsidR="00351EDE" w:rsidRDefault="002C15E3">
            <w:pPr>
              <w:spacing w:before="40" w:after="100"/>
              <w:ind w:left="100" w:right="100"/>
              <w:jc w:val="right"/>
            </w:pPr>
            <w:r>
              <w:rPr>
                <w:rFonts w:ascii="Helvetica" w:eastAsia="Helvetica" w:hAnsi="Helvetica" w:cs="Helvetica"/>
                <w:color w:val="000000"/>
                <w:sz w:val="12"/>
                <w:szCs w:val="12"/>
              </w:rPr>
              <w:t>71 %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7E3B57"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B75630" w14:textId="77777777" w:rsidR="00351EDE" w:rsidRDefault="002C15E3">
            <w:pPr>
              <w:spacing w:before="40" w:after="100"/>
              <w:ind w:left="100" w:right="100"/>
              <w:jc w:val="right"/>
            </w:pPr>
            <w:r>
              <w:rPr>
                <w:rFonts w:ascii="Helvetica" w:eastAsia="Helvetica" w:hAnsi="Helvetica" w:cs="Helvetica"/>
                <w:color w:val="000000"/>
                <w:sz w:val="12"/>
                <w:szCs w:val="12"/>
              </w:rPr>
              <w:t>77 %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726A9E"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7120EB"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0891F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D48C3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1411D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FE3D1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7AE4E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ACB00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E9361C"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CDB3E6"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r>
      <w:tr w:rsidR="00351EDE" w14:paraId="76F9451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61B9BE" w14:textId="77777777" w:rsidR="00351EDE" w:rsidRDefault="002C15E3">
            <w:pPr>
              <w:spacing w:before="40" w:after="100"/>
              <w:ind w:left="100" w:right="100"/>
            </w:pPr>
            <w:r>
              <w:rPr>
                <w:rFonts w:ascii="Helvetica" w:eastAsia="Helvetica" w:hAnsi="Helvetica" w:cs="Helvetica"/>
                <w:color w:val="000000"/>
                <w:sz w:val="12"/>
                <w:szCs w:val="12"/>
              </w:rPr>
              <w:t>minimum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1F8A30" w14:textId="77777777" w:rsidR="00351EDE" w:rsidRDefault="002C15E3">
            <w:pPr>
              <w:spacing w:before="40" w:after="100"/>
              <w:ind w:left="100" w:right="100"/>
              <w:jc w:val="right"/>
            </w:pPr>
            <w:r>
              <w:rPr>
                <w:rFonts w:ascii="Helvetica" w:eastAsia="Helvetica" w:hAnsi="Helvetica" w:cs="Helvetica"/>
                <w:color w:val="000000"/>
                <w:sz w:val="12"/>
                <w:szCs w:val="12"/>
              </w:rPr>
              <w:t>14 %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0516F3" w14:textId="77777777" w:rsidR="00351EDE" w:rsidRDefault="002C15E3">
            <w:pPr>
              <w:spacing w:before="40" w:after="100"/>
              <w:ind w:left="100" w:right="100"/>
              <w:jc w:val="right"/>
            </w:pPr>
            <w:r>
              <w:rPr>
                <w:rFonts w:ascii="Helvetica" w:eastAsia="Helvetica" w:hAnsi="Helvetica" w:cs="Helvetica"/>
                <w:color w:val="000000"/>
                <w:sz w:val="12"/>
                <w:szCs w:val="12"/>
              </w:rPr>
              <w:t>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4E3501"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544133"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563990"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EB22B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9F219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D9762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96822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0BA65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F892A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1FA62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350B23" w14:textId="77777777" w:rsidR="00351EDE" w:rsidRDefault="002C15E3">
            <w:pPr>
              <w:spacing w:before="40" w:after="100"/>
              <w:ind w:left="100" w:right="100"/>
              <w:jc w:val="right"/>
            </w:pPr>
            <w:r>
              <w:rPr>
                <w:rFonts w:ascii="Helvetica" w:eastAsia="Helvetica" w:hAnsi="Helvetica" w:cs="Helvetica"/>
                <w:color w:val="000000"/>
                <w:sz w:val="12"/>
                <w:szCs w:val="12"/>
              </w:rPr>
              <w:t>4 %</w:t>
            </w:r>
          </w:p>
        </w:tc>
      </w:tr>
      <w:tr w:rsidR="00351EDE" w14:paraId="7AF7DEC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3DD25B4"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5FC3ED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903666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27CE61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C931A2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25F2D4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859A27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1B976C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30DC2A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1F2245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169E29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625CC5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31CDC3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53986DF" w14:textId="77777777" w:rsidR="00351EDE" w:rsidRDefault="00351EDE">
            <w:pPr>
              <w:spacing w:before="40" w:after="100"/>
              <w:ind w:left="100" w:right="100"/>
              <w:jc w:val="right"/>
            </w:pPr>
          </w:p>
        </w:tc>
      </w:tr>
    </w:tbl>
    <w:p w14:paraId="122A0988" w14:textId="77777777" w:rsidR="00351EDE" w:rsidRDefault="00351EDE">
      <w:pPr>
        <w:pStyle w:val="BodyText"/>
      </w:pPr>
    </w:p>
    <w:p w14:paraId="71BC517D" w14:textId="77777777" w:rsidR="00351EDE" w:rsidRDefault="002C15E3">
      <w:pPr>
        <w:pStyle w:val="CaptionedFigure"/>
      </w:pPr>
      <w:r>
        <w:rPr>
          <w:noProof/>
        </w:rPr>
        <w:lastRenderedPageBreak/>
        <w:drawing>
          <wp:inline distT="0" distB="0" distL="0" distR="0">
            <wp:extent cx="5943600" cy="4754880"/>
            <wp:effectExtent l="0" t="0" r="0" b="0"/>
            <wp:docPr id="8" name="Picture" descr="Figure 4.1.4. Frequency of Fish-Present Observations by Month Within Tide Phase. Month shown in chronological order: J,F,M,A,M,J,J,A,S,O,N,D = January, February, March, etc. Stacked bar plots: proportion of fish-present (shaded) and fish-absent (white) observations. y-axis standardized to 100% making proportion of fish-present observations comparable between months and tide phases. Number of total observations (n(0) + n(1)) are reported in Table 4.1.3. Boxplots: Summarized by tide phase and month: Distribution of consecutive fish-present 6-second observations within 5-minute duty cycles, shown as proportion of the observation periods available in each 5-minute duty cycle. Red dashed guide line inserted at 80% to aid comparisons. Descriptive statistics are reported in Table 4.1.3. See text for description of boxplot conventions. Gray shaded boxplots, if present, indicate the presence of a turbine within the CLA during 50% or more of the time period. Each month includes the number of weeks as shown in Figure 4.1.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4-1.png"/>
                    <pic:cNvPicPr>
                      <a:picLocks noChangeAspect="1" noChangeArrowheads="1"/>
                    </pic:cNvPicPr>
                  </pic:nvPicPr>
                  <pic:blipFill>
                    <a:blip r:embed="rId17"/>
                    <a:stretch>
                      <a:fillRect/>
                    </a:stretch>
                  </pic:blipFill>
                  <pic:spPr bwMode="auto">
                    <a:xfrm>
                      <a:off x="0" y="0"/>
                      <a:ext cx="5943600" cy="4754880"/>
                    </a:xfrm>
                    <a:prstGeom prst="rect">
                      <a:avLst/>
                    </a:prstGeom>
                    <a:noFill/>
                    <a:ln w="9525">
                      <a:noFill/>
                      <a:headEnd/>
                      <a:tailEnd/>
                    </a:ln>
                  </pic:spPr>
                </pic:pic>
              </a:graphicData>
            </a:graphic>
          </wp:inline>
        </w:drawing>
      </w:r>
    </w:p>
    <w:p w14:paraId="608F1342" w14:textId="77777777" w:rsidR="00351EDE" w:rsidRDefault="002C15E3">
      <w:pPr>
        <w:pStyle w:val="ImageCaption"/>
      </w:pPr>
      <w:r>
        <w:rPr>
          <w:b/>
        </w:rPr>
        <w:t>Figure 4.1.4. Frequency of Fish-Present Observations by Month Within Tide Phase.</w:t>
      </w:r>
      <w:r>
        <w:br/>
      </w:r>
      <w:r>
        <w:rPr>
          <w:b/>
        </w:rPr>
        <w:t>Month</w:t>
      </w:r>
      <w:r>
        <w:t xml:space="preserve"> shown in chronological order: </w:t>
      </w:r>
      <w:r>
        <w:rPr>
          <w:b/>
        </w:rPr>
        <w:t>J,F,M,A,M,J,J,A,S,O,N,D = January, February, March, etc.</w:t>
      </w:r>
      <w:r>
        <w:br/>
      </w:r>
      <w:r>
        <w:rPr>
          <w:b/>
        </w:rPr>
        <w:t>Stacked bar plots:</w:t>
      </w:r>
      <w:r>
        <w:t xml:space="preserve"> proportion of fish-present (shaded) and fish-absent (white) obs</w:t>
      </w:r>
      <w:r>
        <w:t xml:space="preserve">ervations. y-axis standardized to 100% making proportion of fish-present observations comparable between months and tide phases. Number of total observations (n(0) + n(1)) are reported in Table 4.1.3. </w:t>
      </w:r>
      <w:r>
        <w:rPr>
          <w:b/>
        </w:rPr>
        <w:t>Boxplots:</w:t>
      </w:r>
      <w:r>
        <w:t xml:space="preserve"> Summarized by tide phase and month: Distribut</w:t>
      </w:r>
      <w:r>
        <w:t>ion of consecutive fish-present 6-second observations within 5-minute duty cycles, shown as proportion of the observation periods available in each 5-minute duty cycle. Red dashed guide line inserted at 80% to aid comparisons. Descriptive statistics are re</w:t>
      </w:r>
      <w:r>
        <w:t>ported in Table 4.1.3. See text for description of boxplot conventions. Gray shaded boxplots, if present, indicate the presence of a turbine within the CLA during 50% or more of the time period. Each month includes the number of weeks as shown in Figure 4.</w:t>
      </w:r>
      <w:r>
        <w:t>1.2. See Appendix A for more information on ISO 8601 date conventions.</w:t>
      </w:r>
      <w:r>
        <w:br/>
      </w:r>
    </w:p>
    <w:p w14:paraId="6BE2A5B6" w14:textId="77777777" w:rsidR="00351EDE" w:rsidRDefault="002C15E3">
      <w:pPr>
        <w:pStyle w:val="BodyText"/>
      </w:pPr>
      <w:r>
        <w:t xml:space="preserve"> </w:t>
      </w:r>
    </w:p>
    <w:p w14:paraId="70FC360B" w14:textId="77777777" w:rsidR="00351EDE" w:rsidRDefault="002C15E3">
      <w:pPr>
        <w:pStyle w:val="Heading3"/>
      </w:pPr>
      <w:bookmarkStart w:id="38" w:name="frequency---by-diel-state-and-month"/>
      <w:bookmarkStart w:id="39" w:name="_Toc73888685"/>
      <w:r>
        <w:t>Frequency - by Diel State and Month</w:t>
      </w:r>
      <w:bookmarkEnd w:id="38"/>
      <w:bookmarkEnd w:id="39"/>
    </w:p>
    <w:p w14:paraId="16B238D0" w14:textId="77777777" w:rsidR="00351EDE" w:rsidRDefault="002C15E3">
      <w:pPr>
        <w:pStyle w:val="FirstParagraph"/>
      </w:pPr>
      <w:r>
        <w:t xml:space="preserve">[Insert text </w:t>
      </w:r>
      <w:r>
        <w:rPr>
          <w:b/>
        </w:rPr>
        <w:t>specific to this report</w:t>
      </w:r>
      <w:r>
        <w:t>]</w:t>
      </w:r>
    </w:p>
    <w:p w14:paraId="4E3A3DEE" w14:textId="77777777" w:rsidR="00351EDE" w:rsidRDefault="002C15E3">
      <w:pPr>
        <w:pStyle w:val="CaptionedFigure"/>
      </w:pPr>
      <w:r>
        <w:rPr>
          <w:noProof/>
        </w:rPr>
        <w:lastRenderedPageBreak/>
        <w:drawing>
          <wp:inline distT="0" distB="0" distL="0" distR="0">
            <wp:extent cx="5943600" cy="4754880"/>
            <wp:effectExtent l="0" t="0" r="0" b="0"/>
            <wp:docPr id="9" name="Picture" descr="Figure 4.1.5. Frequency of Fish-Present Observations by Diel State Within Month. Diel State shown in chronological order: D,D,D,N = Dawn, Day, Dusk, Night. Stacked bar plots: proportion of fish-present (shaded) and fish-absent (white) observations. y-axis standardized to 100% making proportion of fish-present observations comparable between diel states and months. Number of total observations (n(0) + n(1)) are reported in Table 4.1.4. Boxplots: Summarized by month and diel state: Distribution of consecutive fish-present 6-second observations within 5-minute duty cycles, shown as proportion of the observation periods available in each 5-minute duty cycle. Red dashed guide line inserted at 80% to aid comparisons. Descriptive statistics are reported in Table 4.1.4. See text for description of boxplot conventions. Gray shaded boxplots, if present, indicate the presence of a turbine within the CLA during 50% or more of the time period. Each month includes the number of weeks as shown in Figure 4.1.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5-1.png"/>
                    <pic:cNvPicPr>
                      <a:picLocks noChangeAspect="1" noChangeArrowheads="1"/>
                    </pic:cNvPicPr>
                  </pic:nvPicPr>
                  <pic:blipFill>
                    <a:blip r:embed="rId18"/>
                    <a:stretch>
                      <a:fillRect/>
                    </a:stretch>
                  </pic:blipFill>
                  <pic:spPr bwMode="auto">
                    <a:xfrm>
                      <a:off x="0" y="0"/>
                      <a:ext cx="5943600" cy="4754880"/>
                    </a:xfrm>
                    <a:prstGeom prst="rect">
                      <a:avLst/>
                    </a:prstGeom>
                    <a:noFill/>
                    <a:ln w="9525">
                      <a:noFill/>
                      <a:headEnd/>
                      <a:tailEnd/>
                    </a:ln>
                  </pic:spPr>
                </pic:pic>
              </a:graphicData>
            </a:graphic>
          </wp:inline>
        </w:drawing>
      </w:r>
    </w:p>
    <w:p w14:paraId="2B66C069" w14:textId="77777777" w:rsidR="00351EDE" w:rsidRDefault="002C15E3">
      <w:pPr>
        <w:pStyle w:val="ImageCaption"/>
      </w:pPr>
      <w:r>
        <w:rPr>
          <w:b/>
        </w:rPr>
        <w:t>Figure 4.1.5. Frequency of Fish-Present Observations by Diel State Within Month.</w:t>
      </w:r>
      <w:r>
        <w:br/>
      </w:r>
      <w:r>
        <w:rPr>
          <w:b/>
        </w:rPr>
        <w:t>Diel State</w:t>
      </w:r>
      <w:r>
        <w:t xml:space="preserve"> shown in chronological order: </w:t>
      </w:r>
      <w:r>
        <w:rPr>
          <w:b/>
        </w:rPr>
        <w:t>D,D,D,N = Dawn, Day, Dusk, Night</w:t>
      </w:r>
      <w:r>
        <w:t>.</w:t>
      </w:r>
      <w:r>
        <w:br/>
      </w:r>
      <w:r>
        <w:rPr>
          <w:b/>
        </w:rPr>
        <w:t>Stacked bar plots:</w:t>
      </w:r>
      <w:r>
        <w:t xml:space="preserve"> proportion of fish-present (shaded) and fish-absent (white) observations. y-axis </w:t>
      </w:r>
      <w:r>
        <w:t xml:space="preserve">standardized to 100% making proportion of fish-present observations comparable between diel states and months. Number of total observations (n(0) + n(1)) are reported in Table 4.1.4. </w:t>
      </w:r>
      <w:r>
        <w:rPr>
          <w:b/>
        </w:rPr>
        <w:t>Boxplots:</w:t>
      </w:r>
      <w:r>
        <w:t xml:space="preserve"> Summarized by month and diel state: Distribution of consecutive</w:t>
      </w:r>
      <w:r>
        <w:t xml:space="preserve"> fish-present 6-second observations within 5-minute duty cycles, shown as proportion of the observation periods available in each 5-minute duty cycle. Red dashed guide line inserted at 80% to aid comparisons. Descriptive statistics are reported in Table 4.</w:t>
      </w:r>
      <w:r>
        <w:t xml:space="preserve">1.4. See text for description of boxplot conventions. Gray shaded boxplots, if present, indicate the presence of a turbine within the CLA during 50% or more of the time period. Each month includes the number of weeks as shown in Figure 4.1.2. See Appendix </w:t>
      </w:r>
      <w:r>
        <w:t>A for more information on ISO 8601 date conventions.</w:t>
      </w:r>
      <w:r>
        <w:br/>
      </w:r>
    </w:p>
    <w:p w14:paraId="1FF033AB" w14:textId="77777777" w:rsidR="00351EDE" w:rsidRDefault="00351EDE">
      <w:pPr>
        <w:pStyle w:val="BodyText"/>
      </w:pPr>
    </w:p>
    <w:p w14:paraId="5CFAF173" w14:textId="77777777" w:rsidR="00351EDE" w:rsidRDefault="002C15E3">
      <w:pPr>
        <w:pStyle w:val="TableCaption"/>
      </w:pPr>
      <w:r>
        <w:rPr>
          <w:b/>
        </w:rPr>
        <w:lastRenderedPageBreak/>
        <w:t>Table 4.1.4. Descriptive Statistics for Frequency of Fish-Present Observations by Diel State.</w:t>
      </w:r>
      <w:r>
        <w:br/>
      </w:r>
      <w:r>
        <w:rPr>
          <w:b/>
        </w:rPr>
        <w:t>n (weeks):</w:t>
      </w:r>
      <w:r>
        <w:t xml:space="preserve"> number of weeks in the reporting period. </w:t>
      </w:r>
      <w:r>
        <w:rPr>
          <w:b/>
        </w:rPr>
        <w:t>n (days):</w:t>
      </w:r>
      <w:r>
        <w:t xml:space="preserve"> </w:t>
      </w:r>
      <w:r>
        <w:t xml:space="preserve">number of days in the reporting period. </w:t>
      </w:r>
      <w:r>
        <w:rPr>
          <w:b/>
        </w:rPr>
        <w:t>n (data collection days):</w:t>
      </w:r>
      <w:r>
        <w:t xml:space="preserve"> number of days during which data was collected for more than 50% of the day, indicating whether data collection occurred every day. </w:t>
      </w:r>
      <w:r>
        <w:rPr>
          <w:b/>
        </w:rPr>
        <w:t>n (observations):</w:t>
      </w:r>
      <w:r>
        <w:t xml:space="preserve"> number of recorded 6-second observation </w:t>
      </w:r>
      <w:r>
        <w:t xml:space="preserve">bins during reporting period. </w:t>
      </w:r>
      <w:r>
        <w:rPr>
          <w:b/>
        </w:rPr>
        <w:t>n (diel state) or n (diel state) %:</w:t>
      </w:r>
      <w:r>
        <w:t xml:space="preserve"> within the stated diel state, the number or percentage of all 6-second observation bins inclusive of fish-present (n(1)) and no fish-present (n(0)). </w:t>
      </w:r>
      <w:r>
        <w:rPr>
          <w:b/>
        </w:rPr>
        <w:t>Uninterrupted ‘present’ % (Maximum, Media</w:t>
      </w:r>
      <w:r>
        <w:rPr>
          <w:b/>
        </w:rPr>
        <w:t>n, Mean, Minimum):</w:t>
      </w:r>
      <w:r>
        <w:t xml:space="preserve"> descriptive statistics enumerating the distribution of consecutive fish-present 6-second observation bins within the 5-minute duty cycles, shown as proportion of the observation bins available in each 5-minute duty cycle. Observation bin</w:t>
      </w:r>
      <w:r>
        <w:t>s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73BC8507"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0DA9D0"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384CA9"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E1966E"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54EC27"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F47294"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DC6C83"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3BA1C7"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BA0E03"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B83DD7"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293626"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0F2FDE"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AC05E1"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6A6559"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BEF4A6"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22540D6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486025"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9D35FF"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2D473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11B8B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E7ECA5"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6E3735"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48A7B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582CC4"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BA4800"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68F7F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FCF7D9"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BD201D"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85E208"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3D4385"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722F091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92D1DB"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898331"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7AD754"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A373E8"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A23C36"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ECAE8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F0FCE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235E93"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EFDE68"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340DAF"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FD9425"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29114E"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89AA37"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53C164"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46EB478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17DC46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E46AA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5DD3EB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BC0AC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FF78BA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6B65BF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CF1FC33"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A650DA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1CA042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E0D4A0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EDD681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EEF6F7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293B65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7C620F6" w14:textId="77777777" w:rsidR="00351EDE" w:rsidRDefault="00351EDE">
            <w:pPr>
              <w:spacing w:before="40" w:after="100"/>
              <w:ind w:left="100" w:right="100"/>
              <w:jc w:val="center"/>
            </w:pPr>
          </w:p>
        </w:tc>
      </w:tr>
      <w:tr w:rsidR="00351EDE" w14:paraId="15E0B7E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2498F4"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0CB356"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48DD42"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5CFFD9"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CFFD9F"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41BC23"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DB82D4"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36B902"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647232"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7DB45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7D4992"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7C548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C4D455"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128763"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07FBE86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8FB278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6292CE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4AB99B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634E37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07FC5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B69606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4A49A2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9BB77C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7EE04F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1429B5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34DC68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9C6CB5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A72AFD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CD023D7" w14:textId="77777777" w:rsidR="00351EDE" w:rsidRDefault="00351EDE">
            <w:pPr>
              <w:spacing w:before="40" w:after="100"/>
              <w:ind w:left="100" w:right="100"/>
              <w:jc w:val="right"/>
            </w:pPr>
          </w:p>
        </w:tc>
      </w:tr>
      <w:tr w:rsidR="00351EDE" w14:paraId="4E91FC3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100758"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F696D6"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053762"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2A6174"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E9511E"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D9E2A8"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D9437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FEE10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0AF85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E53F8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C2DA7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42BD9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70784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C38354"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73CF7AC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84B300" w14:textId="77777777" w:rsidR="00351EDE" w:rsidRDefault="002C15E3">
            <w:pPr>
              <w:spacing w:before="40" w:after="100"/>
              <w:ind w:left="100" w:right="100"/>
            </w:pPr>
            <w:r>
              <w:rPr>
                <w:rFonts w:ascii="Helvetica" w:eastAsia="Helvetica" w:hAnsi="Helvetica" w:cs="Helvetica"/>
                <w:color w:val="000000"/>
                <w:sz w:val="12"/>
                <w:szCs w:val="12"/>
              </w:rPr>
              <w:t>n (Dawn)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D3E09D" w14:textId="77777777" w:rsidR="00351EDE" w:rsidRDefault="002C15E3">
            <w:pPr>
              <w:spacing w:before="40" w:after="100"/>
              <w:ind w:left="100" w:right="100"/>
              <w:jc w:val="right"/>
            </w:pPr>
            <w:r>
              <w:rPr>
                <w:rFonts w:ascii="Helvetica" w:eastAsia="Helvetica" w:hAnsi="Helvetica" w:cs="Helvetica"/>
                <w:color w:val="000000"/>
                <w:sz w:val="12"/>
                <w:szCs w:val="12"/>
              </w:rPr>
              <w:t>1,126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5CCA2A" w14:textId="77777777" w:rsidR="00351EDE" w:rsidRDefault="002C15E3">
            <w:pPr>
              <w:spacing w:before="40" w:after="100"/>
              <w:ind w:left="100" w:right="100"/>
              <w:jc w:val="right"/>
            </w:pPr>
            <w:r>
              <w:rPr>
                <w:rFonts w:ascii="Helvetica" w:eastAsia="Helvetica" w:hAnsi="Helvetica" w:cs="Helvetica"/>
                <w:color w:val="000000"/>
                <w:sz w:val="12"/>
                <w:szCs w:val="12"/>
              </w:rPr>
              <w:t>718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C49316" w14:textId="77777777" w:rsidR="00351EDE" w:rsidRDefault="002C15E3">
            <w:pPr>
              <w:spacing w:before="40" w:after="100"/>
              <w:ind w:left="100" w:right="100"/>
              <w:jc w:val="right"/>
            </w:pPr>
            <w:r>
              <w:rPr>
                <w:rFonts w:ascii="Helvetica" w:eastAsia="Helvetica" w:hAnsi="Helvetica" w:cs="Helvetica"/>
                <w:color w:val="000000"/>
                <w:sz w:val="12"/>
                <w:szCs w:val="12"/>
              </w:rPr>
              <w:t>52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4B8710" w14:textId="77777777" w:rsidR="00351EDE" w:rsidRDefault="002C15E3">
            <w:pPr>
              <w:spacing w:before="40" w:after="100"/>
              <w:ind w:left="100" w:right="100"/>
              <w:jc w:val="right"/>
            </w:pPr>
            <w:r>
              <w:rPr>
                <w:rFonts w:ascii="Helvetica" w:eastAsia="Helvetica" w:hAnsi="Helvetica" w:cs="Helvetica"/>
                <w:color w:val="000000"/>
                <w:sz w:val="12"/>
                <w:szCs w:val="12"/>
              </w:rPr>
              <w:t>1,173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894303" w14:textId="77777777" w:rsidR="00351EDE" w:rsidRDefault="002C15E3">
            <w:pPr>
              <w:spacing w:before="40" w:after="100"/>
              <w:ind w:left="100" w:right="100"/>
              <w:jc w:val="right"/>
            </w:pPr>
            <w:r>
              <w:rPr>
                <w:rFonts w:ascii="Helvetica" w:eastAsia="Helvetica" w:hAnsi="Helvetica" w:cs="Helvetica"/>
                <w:color w:val="000000"/>
                <w:sz w:val="12"/>
                <w:szCs w:val="12"/>
              </w:rPr>
              <w:t>718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DC878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48442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6B344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C0825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5556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F42CE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6B178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722A59" w14:textId="77777777" w:rsidR="00351EDE" w:rsidRDefault="002C15E3">
            <w:pPr>
              <w:spacing w:before="40" w:after="100"/>
              <w:ind w:left="100" w:right="100"/>
              <w:jc w:val="right"/>
            </w:pPr>
            <w:r>
              <w:rPr>
                <w:rFonts w:ascii="Helvetica" w:eastAsia="Helvetica" w:hAnsi="Helvetica" w:cs="Helvetica"/>
                <w:color w:val="000000"/>
                <w:sz w:val="12"/>
                <w:szCs w:val="12"/>
              </w:rPr>
              <w:t>3,787</w:t>
            </w:r>
          </w:p>
        </w:tc>
      </w:tr>
      <w:tr w:rsidR="00351EDE" w14:paraId="6BF7C9C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A67BC9" w14:textId="77777777" w:rsidR="00351EDE" w:rsidRDefault="002C15E3">
            <w:pPr>
              <w:spacing w:before="40" w:after="100"/>
              <w:ind w:left="100" w:right="100"/>
            </w:pPr>
            <w:r>
              <w:rPr>
                <w:rFonts w:ascii="Helvetica" w:eastAsia="Helvetica" w:hAnsi="Helvetica" w:cs="Helvetica"/>
                <w:color w:val="000000"/>
                <w:sz w:val="12"/>
                <w:szCs w:val="12"/>
              </w:rPr>
              <w:t>n (Day)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E7B726" w14:textId="77777777" w:rsidR="00351EDE" w:rsidRDefault="002C15E3">
            <w:pPr>
              <w:spacing w:before="40" w:after="100"/>
              <w:ind w:left="100" w:right="100"/>
              <w:jc w:val="right"/>
            </w:pPr>
            <w:r>
              <w:rPr>
                <w:rFonts w:ascii="Helvetica" w:eastAsia="Helvetica" w:hAnsi="Helvetica" w:cs="Helvetica"/>
                <w:color w:val="000000"/>
                <w:sz w:val="12"/>
                <w:szCs w:val="12"/>
              </w:rPr>
              <w:t>16,598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69DA4A" w14:textId="77777777" w:rsidR="00351EDE" w:rsidRDefault="002C15E3">
            <w:pPr>
              <w:spacing w:before="40" w:after="100"/>
              <w:ind w:left="100" w:right="100"/>
              <w:jc w:val="right"/>
            </w:pPr>
            <w:r>
              <w:rPr>
                <w:rFonts w:ascii="Helvetica" w:eastAsia="Helvetica" w:hAnsi="Helvetica" w:cs="Helvetica"/>
                <w:color w:val="000000"/>
                <w:sz w:val="12"/>
                <w:szCs w:val="12"/>
              </w:rPr>
              <w:t>11,471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E8062E" w14:textId="77777777" w:rsidR="00351EDE" w:rsidRDefault="002C15E3">
            <w:pPr>
              <w:spacing w:before="40" w:after="100"/>
              <w:ind w:left="100" w:right="100"/>
              <w:jc w:val="right"/>
            </w:pPr>
            <w:r>
              <w:rPr>
                <w:rFonts w:ascii="Helvetica" w:eastAsia="Helvetica" w:hAnsi="Helvetica" w:cs="Helvetica"/>
                <w:color w:val="000000"/>
                <w:sz w:val="12"/>
                <w:szCs w:val="12"/>
              </w:rPr>
              <w:t>1,328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41CD28" w14:textId="77777777" w:rsidR="00351EDE" w:rsidRDefault="002C15E3">
            <w:pPr>
              <w:spacing w:before="40" w:after="100"/>
              <w:ind w:left="100" w:right="100"/>
              <w:jc w:val="right"/>
            </w:pPr>
            <w:r>
              <w:rPr>
                <w:rFonts w:ascii="Helvetica" w:eastAsia="Helvetica" w:hAnsi="Helvetica" w:cs="Helvetica"/>
                <w:color w:val="000000"/>
                <w:sz w:val="12"/>
                <w:szCs w:val="12"/>
              </w:rPr>
              <w:t>31,621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684516" w14:textId="77777777" w:rsidR="00351EDE" w:rsidRDefault="002C15E3">
            <w:pPr>
              <w:spacing w:before="40" w:after="100"/>
              <w:ind w:left="100" w:right="100"/>
              <w:jc w:val="right"/>
            </w:pPr>
            <w:r>
              <w:rPr>
                <w:rFonts w:ascii="Helvetica" w:eastAsia="Helvetica" w:hAnsi="Helvetica" w:cs="Helvetica"/>
                <w:color w:val="000000"/>
                <w:sz w:val="12"/>
                <w:szCs w:val="12"/>
              </w:rPr>
              <w:t>18,987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2F106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94BD6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32A93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91FDB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C0316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32F11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56CDB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1E4988" w14:textId="77777777" w:rsidR="00351EDE" w:rsidRDefault="002C15E3">
            <w:pPr>
              <w:spacing w:before="40" w:after="100"/>
              <w:ind w:left="100" w:right="100"/>
              <w:jc w:val="right"/>
            </w:pPr>
            <w:r>
              <w:rPr>
                <w:rFonts w:ascii="Helvetica" w:eastAsia="Helvetica" w:hAnsi="Helvetica" w:cs="Helvetica"/>
                <w:color w:val="000000"/>
                <w:sz w:val="12"/>
                <w:szCs w:val="12"/>
              </w:rPr>
              <w:t>80,005</w:t>
            </w:r>
          </w:p>
        </w:tc>
      </w:tr>
      <w:tr w:rsidR="00351EDE" w14:paraId="067C8C8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041249" w14:textId="77777777" w:rsidR="00351EDE" w:rsidRDefault="002C15E3">
            <w:pPr>
              <w:spacing w:before="40" w:after="100"/>
              <w:ind w:left="100" w:right="100"/>
            </w:pPr>
            <w:r>
              <w:rPr>
                <w:rFonts w:ascii="Helvetica" w:eastAsia="Helvetica" w:hAnsi="Helvetica" w:cs="Helvetica"/>
                <w:color w:val="000000"/>
                <w:sz w:val="12"/>
                <w:szCs w:val="12"/>
              </w:rPr>
              <w:t>n (Dusk)</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3E4944" w14:textId="77777777" w:rsidR="00351EDE" w:rsidRDefault="002C15E3">
            <w:pPr>
              <w:spacing w:before="40" w:after="100"/>
              <w:ind w:left="100" w:right="100"/>
              <w:jc w:val="right"/>
            </w:pPr>
            <w:r>
              <w:rPr>
                <w:rFonts w:ascii="Helvetica" w:eastAsia="Helvetica" w:hAnsi="Helvetica" w:cs="Helvetica"/>
                <w:color w:val="000000"/>
                <w:sz w:val="12"/>
                <w:szCs w:val="12"/>
              </w:rPr>
              <w:t>1,222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8DB23B" w14:textId="77777777" w:rsidR="00351EDE" w:rsidRDefault="002C15E3">
            <w:pPr>
              <w:spacing w:before="40" w:after="100"/>
              <w:ind w:left="100" w:right="100"/>
              <w:jc w:val="right"/>
            </w:pPr>
            <w:r>
              <w:rPr>
                <w:rFonts w:ascii="Helvetica" w:eastAsia="Helvetica" w:hAnsi="Helvetica" w:cs="Helvetica"/>
                <w:color w:val="000000"/>
                <w:sz w:val="12"/>
                <w:szCs w:val="12"/>
              </w:rPr>
              <w:t>615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FB7D4A" w14:textId="77777777" w:rsidR="00351EDE" w:rsidRDefault="002C15E3">
            <w:pPr>
              <w:spacing w:before="40" w:after="100"/>
              <w:ind w:left="100" w:right="100"/>
              <w:jc w:val="right"/>
            </w:pPr>
            <w:r>
              <w:rPr>
                <w:rFonts w:ascii="Helvetica" w:eastAsia="Helvetica" w:hAnsi="Helvetica" w:cs="Helvetica"/>
                <w:color w:val="000000"/>
                <w:sz w:val="12"/>
                <w:szCs w:val="12"/>
              </w:rPr>
              <w:t>101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026363" w14:textId="77777777" w:rsidR="00351EDE" w:rsidRDefault="002C15E3">
            <w:pPr>
              <w:spacing w:before="40" w:after="100"/>
              <w:ind w:left="100" w:right="100"/>
              <w:jc w:val="right"/>
            </w:pPr>
            <w:r>
              <w:rPr>
                <w:rFonts w:ascii="Helvetica" w:eastAsia="Helvetica" w:hAnsi="Helvetica" w:cs="Helvetica"/>
                <w:color w:val="000000"/>
                <w:sz w:val="12"/>
                <w:szCs w:val="12"/>
              </w:rPr>
              <w:t>922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ABAF3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6CF00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40EE5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05845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B2983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85EF3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37C3A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5A15B1"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FF0556" w14:textId="77777777" w:rsidR="00351EDE" w:rsidRDefault="002C15E3">
            <w:pPr>
              <w:spacing w:before="40" w:after="100"/>
              <w:ind w:left="100" w:right="100"/>
              <w:jc w:val="right"/>
            </w:pPr>
            <w:r>
              <w:rPr>
                <w:rFonts w:ascii="Helvetica" w:eastAsia="Helvetica" w:hAnsi="Helvetica" w:cs="Helvetica"/>
                <w:color w:val="000000"/>
                <w:sz w:val="12"/>
                <w:szCs w:val="12"/>
              </w:rPr>
              <w:t>2,860</w:t>
            </w:r>
          </w:p>
        </w:tc>
      </w:tr>
      <w:tr w:rsidR="00351EDE" w14:paraId="726A8EE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273004" w14:textId="77777777" w:rsidR="00351EDE" w:rsidRDefault="002C15E3">
            <w:pPr>
              <w:spacing w:before="40" w:after="100"/>
              <w:ind w:left="100" w:right="100"/>
            </w:pPr>
            <w:r>
              <w:rPr>
                <w:rFonts w:ascii="Helvetica" w:eastAsia="Helvetica" w:hAnsi="Helvetica" w:cs="Helvetica"/>
                <w:color w:val="000000"/>
                <w:sz w:val="12"/>
                <w:szCs w:val="12"/>
              </w:rPr>
              <w:t>n (Night)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69ECA9" w14:textId="77777777" w:rsidR="00351EDE" w:rsidRDefault="002C15E3">
            <w:pPr>
              <w:spacing w:before="40" w:after="100"/>
              <w:ind w:left="100" w:right="100"/>
              <w:jc w:val="right"/>
            </w:pPr>
            <w:r>
              <w:rPr>
                <w:rFonts w:ascii="Helvetica" w:eastAsia="Helvetica" w:hAnsi="Helvetica" w:cs="Helvetica"/>
                <w:color w:val="000000"/>
                <w:sz w:val="12"/>
                <w:szCs w:val="12"/>
              </w:rPr>
              <w:t>26,275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A8D5C1" w14:textId="77777777" w:rsidR="00351EDE" w:rsidRDefault="002C15E3">
            <w:pPr>
              <w:spacing w:before="40" w:after="100"/>
              <w:ind w:left="100" w:right="100"/>
              <w:jc w:val="right"/>
            </w:pPr>
            <w:r>
              <w:rPr>
                <w:rFonts w:ascii="Helvetica" w:eastAsia="Helvetica" w:hAnsi="Helvetica" w:cs="Helvetica"/>
                <w:color w:val="000000"/>
                <w:sz w:val="12"/>
                <w:szCs w:val="12"/>
              </w:rPr>
              <w:t>15,356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1D1618" w14:textId="77777777" w:rsidR="00351EDE" w:rsidRDefault="002C15E3">
            <w:pPr>
              <w:spacing w:before="40" w:after="100"/>
              <w:ind w:left="100" w:right="100"/>
              <w:jc w:val="right"/>
            </w:pPr>
            <w:r>
              <w:rPr>
                <w:rFonts w:ascii="Helvetica" w:eastAsia="Helvetica" w:hAnsi="Helvetica" w:cs="Helvetica"/>
                <w:color w:val="000000"/>
                <w:sz w:val="12"/>
                <w:szCs w:val="12"/>
              </w:rPr>
              <w:t>716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E56D69" w14:textId="77777777" w:rsidR="00351EDE" w:rsidRDefault="002C15E3">
            <w:pPr>
              <w:spacing w:before="40" w:after="100"/>
              <w:ind w:left="100" w:right="100"/>
              <w:jc w:val="right"/>
            </w:pPr>
            <w:r>
              <w:rPr>
                <w:rFonts w:ascii="Helvetica" w:eastAsia="Helvetica" w:hAnsi="Helvetica" w:cs="Helvetica"/>
                <w:color w:val="000000"/>
                <w:sz w:val="12"/>
                <w:szCs w:val="12"/>
              </w:rPr>
              <w:t>21,294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A3350D" w14:textId="77777777" w:rsidR="00351EDE" w:rsidRDefault="002C15E3">
            <w:pPr>
              <w:spacing w:before="40" w:after="100"/>
              <w:ind w:left="100" w:right="100"/>
              <w:jc w:val="right"/>
            </w:pPr>
            <w:r>
              <w:rPr>
                <w:rFonts w:ascii="Helvetica" w:eastAsia="Helvetica" w:hAnsi="Helvetica" w:cs="Helvetica"/>
                <w:color w:val="000000"/>
                <w:sz w:val="12"/>
                <w:szCs w:val="12"/>
              </w:rPr>
              <w:t>11,032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3720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EFFDF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EE46D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1F9D3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DEFFE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0D02B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2EC5D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6846A3" w14:textId="77777777" w:rsidR="00351EDE" w:rsidRDefault="002C15E3">
            <w:pPr>
              <w:spacing w:before="40" w:after="100"/>
              <w:ind w:left="100" w:right="100"/>
              <w:jc w:val="right"/>
            </w:pPr>
            <w:r>
              <w:rPr>
                <w:rFonts w:ascii="Helvetica" w:eastAsia="Helvetica" w:hAnsi="Helvetica" w:cs="Helvetica"/>
                <w:color w:val="000000"/>
                <w:sz w:val="12"/>
                <w:szCs w:val="12"/>
              </w:rPr>
              <w:t>74,673</w:t>
            </w:r>
          </w:p>
        </w:tc>
      </w:tr>
      <w:tr w:rsidR="00351EDE" w14:paraId="52DF0E1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CF98D9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CB9809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871D9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187D41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2DF8DA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4B2F9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06CA1F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28E8E3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1F1EB9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8E87DA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28B85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35EC6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BB07B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4246262" w14:textId="77777777" w:rsidR="00351EDE" w:rsidRDefault="00351EDE">
            <w:pPr>
              <w:spacing w:before="40" w:after="100"/>
              <w:ind w:left="100" w:right="100"/>
              <w:jc w:val="right"/>
            </w:pPr>
          </w:p>
        </w:tc>
      </w:tr>
      <w:tr w:rsidR="00351EDE" w14:paraId="266E791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2C3C94" w14:textId="77777777" w:rsidR="00351EDE" w:rsidRDefault="002C15E3">
            <w:pPr>
              <w:spacing w:before="40" w:after="100"/>
              <w:ind w:left="100" w:right="100"/>
            </w:pPr>
            <w:r>
              <w:rPr>
                <w:rFonts w:ascii="Helvetica" w:eastAsia="Helvetica" w:hAnsi="Helvetica" w:cs="Helvetica"/>
                <w:color w:val="000000"/>
                <w:sz w:val="12"/>
                <w:szCs w:val="12"/>
              </w:rPr>
              <w:t>n (Dawn)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1CEAC3"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66EB05" w14:textId="77777777" w:rsidR="00351EDE" w:rsidRDefault="002C15E3">
            <w:pPr>
              <w:spacing w:before="40" w:after="100"/>
              <w:ind w:left="100" w:right="100"/>
              <w:jc w:val="right"/>
            </w:pPr>
            <w:r>
              <w:rPr>
                <w:rFonts w:ascii="Helvetica" w:eastAsia="Helvetica" w:hAnsi="Helvetica" w:cs="Helvetica"/>
                <w:color w:val="000000"/>
                <w:sz w:val="12"/>
                <w:szCs w:val="12"/>
              </w:rPr>
              <w:t>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52F0C9"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EC4449"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046257"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3D517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6AFC0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52756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6F9FE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55471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951AB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2EC4C2"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3F1DFF" w14:textId="77777777" w:rsidR="00351EDE" w:rsidRDefault="002C15E3">
            <w:pPr>
              <w:spacing w:before="40" w:after="100"/>
              <w:ind w:left="100" w:right="100"/>
              <w:jc w:val="right"/>
            </w:pPr>
            <w:r>
              <w:rPr>
                <w:rFonts w:ascii="Helvetica" w:eastAsia="Helvetica" w:hAnsi="Helvetica" w:cs="Helvetica"/>
                <w:color w:val="000000"/>
                <w:sz w:val="12"/>
                <w:szCs w:val="12"/>
              </w:rPr>
              <w:t>2 %</w:t>
            </w:r>
          </w:p>
        </w:tc>
      </w:tr>
      <w:tr w:rsidR="00351EDE" w14:paraId="170BF02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28E6DC" w14:textId="77777777" w:rsidR="00351EDE" w:rsidRDefault="002C15E3">
            <w:pPr>
              <w:spacing w:before="40" w:after="100"/>
              <w:ind w:left="100" w:right="100"/>
            </w:pPr>
            <w:r>
              <w:rPr>
                <w:rFonts w:ascii="Helvetica" w:eastAsia="Helvetica" w:hAnsi="Helvetica" w:cs="Helvetica"/>
                <w:color w:val="000000"/>
                <w:sz w:val="12"/>
                <w:szCs w:val="12"/>
              </w:rPr>
              <w:t>n (Day)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2D6EE5"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043377" w14:textId="77777777" w:rsidR="00351EDE" w:rsidRDefault="002C15E3">
            <w:pPr>
              <w:spacing w:before="40" w:after="100"/>
              <w:ind w:left="100" w:right="100"/>
              <w:jc w:val="right"/>
            </w:pPr>
            <w:r>
              <w:rPr>
                <w:rFonts w:ascii="Helvetica" w:eastAsia="Helvetica" w:hAnsi="Helvetica" w:cs="Helvetica"/>
                <w:color w:val="000000"/>
                <w:sz w:val="12"/>
                <w:szCs w:val="12"/>
              </w:rPr>
              <w:t>41 %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3721D7" w14:textId="77777777" w:rsidR="00351EDE" w:rsidRDefault="002C15E3">
            <w:pPr>
              <w:spacing w:before="40" w:after="100"/>
              <w:ind w:left="100" w:right="100"/>
              <w:jc w:val="right"/>
            </w:pPr>
            <w:r>
              <w:rPr>
                <w:rFonts w:ascii="Helvetica" w:eastAsia="Helvetica" w:hAnsi="Helvetica" w:cs="Helvetica"/>
                <w:color w:val="000000"/>
                <w:sz w:val="12"/>
                <w:szCs w:val="12"/>
              </w:rPr>
              <w:t>60 %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1A0521" w14:textId="77777777" w:rsidR="00351EDE" w:rsidRDefault="002C15E3">
            <w:pPr>
              <w:spacing w:before="40" w:after="100"/>
              <w:ind w:left="100" w:right="100"/>
              <w:jc w:val="right"/>
            </w:pPr>
            <w:r>
              <w:rPr>
                <w:rFonts w:ascii="Helvetica" w:eastAsia="Helvetica" w:hAnsi="Helvetica" w:cs="Helvetica"/>
                <w:color w:val="000000"/>
                <w:sz w:val="12"/>
                <w:szCs w:val="12"/>
              </w:rPr>
              <w:t>57 %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439C86" w14:textId="77777777" w:rsidR="00351EDE" w:rsidRDefault="002C15E3">
            <w:pPr>
              <w:spacing w:before="40" w:after="100"/>
              <w:ind w:left="100" w:right="100"/>
              <w:jc w:val="right"/>
            </w:pPr>
            <w:r>
              <w:rPr>
                <w:rFonts w:ascii="Helvetica" w:eastAsia="Helvetica" w:hAnsi="Helvetica" w:cs="Helvetica"/>
                <w:color w:val="000000"/>
                <w:sz w:val="12"/>
                <w:szCs w:val="12"/>
              </w:rPr>
              <w:t>62 %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D8C33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C58BE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956AA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2A1A1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376A0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EC471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6F48E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4D2EDE" w14:textId="77777777" w:rsidR="00351EDE" w:rsidRDefault="002C15E3">
            <w:pPr>
              <w:spacing w:before="40" w:after="100"/>
              <w:ind w:left="100" w:right="100"/>
              <w:jc w:val="right"/>
            </w:pPr>
            <w:r>
              <w:rPr>
                <w:rFonts w:ascii="Helvetica" w:eastAsia="Helvetica" w:hAnsi="Helvetica" w:cs="Helvetica"/>
                <w:color w:val="000000"/>
                <w:sz w:val="12"/>
                <w:szCs w:val="12"/>
              </w:rPr>
              <w:t>50 %</w:t>
            </w:r>
          </w:p>
        </w:tc>
      </w:tr>
      <w:tr w:rsidR="00351EDE" w14:paraId="0C50767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08415C" w14:textId="77777777" w:rsidR="00351EDE" w:rsidRDefault="002C15E3">
            <w:pPr>
              <w:spacing w:before="40" w:after="100"/>
              <w:ind w:left="100" w:right="100"/>
            </w:pPr>
            <w:r>
              <w:rPr>
                <w:rFonts w:ascii="Helvetica" w:eastAsia="Helvetica" w:hAnsi="Helvetica" w:cs="Helvetica"/>
                <w:color w:val="000000"/>
                <w:sz w:val="12"/>
                <w:szCs w:val="12"/>
              </w:rPr>
              <w:t>n (Dusk)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C04DAD" w14:textId="77777777" w:rsidR="00351EDE" w:rsidRDefault="002C15E3">
            <w:pPr>
              <w:spacing w:before="40" w:after="100"/>
              <w:ind w:left="100" w:right="100"/>
              <w:jc w:val="right"/>
            </w:pPr>
            <w:r>
              <w:rPr>
                <w:rFonts w:ascii="Helvetica" w:eastAsia="Helvetica" w:hAnsi="Helvetica" w:cs="Helvetica"/>
                <w:color w:val="000000"/>
                <w:sz w:val="12"/>
                <w:szCs w:val="12"/>
              </w:rPr>
              <w:t>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70A4DD"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7182E8" w14:textId="77777777" w:rsidR="00351EDE" w:rsidRDefault="002C15E3">
            <w:pPr>
              <w:spacing w:before="40" w:after="100"/>
              <w:ind w:left="100" w:right="100"/>
              <w:jc w:val="right"/>
            </w:pPr>
            <w:r>
              <w:rPr>
                <w:rFonts w:ascii="Helvetica" w:eastAsia="Helvetica" w:hAnsi="Helvetica" w:cs="Helvetica"/>
                <w:color w:val="000000"/>
                <w:sz w:val="12"/>
                <w:szCs w:val="12"/>
              </w:rPr>
              <w:t>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B7E934"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7A517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936F4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211A8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02E90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B1CE4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42C6C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D032B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370E7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33DA75" w14:textId="77777777" w:rsidR="00351EDE" w:rsidRDefault="002C15E3">
            <w:pPr>
              <w:spacing w:before="40" w:after="100"/>
              <w:ind w:left="100" w:right="100"/>
              <w:jc w:val="right"/>
            </w:pPr>
            <w:r>
              <w:rPr>
                <w:rFonts w:ascii="Helvetica" w:eastAsia="Helvetica" w:hAnsi="Helvetica" w:cs="Helvetica"/>
                <w:color w:val="000000"/>
                <w:sz w:val="12"/>
                <w:szCs w:val="12"/>
              </w:rPr>
              <w:t>2 %</w:t>
            </w:r>
          </w:p>
        </w:tc>
      </w:tr>
      <w:tr w:rsidR="00351EDE" w14:paraId="47EDF8E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DCD93F" w14:textId="77777777" w:rsidR="00351EDE" w:rsidRDefault="002C15E3">
            <w:pPr>
              <w:spacing w:before="40" w:after="100"/>
              <w:ind w:left="100" w:right="100"/>
            </w:pPr>
            <w:r>
              <w:rPr>
                <w:rFonts w:ascii="Helvetica" w:eastAsia="Helvetica" w:hAnsi="Helvetica" w:cs="Helvetica"/>
                <w:color w:val="000000"/>
                <w:sz w:val="12"/>
                <w:szCs w:val="12"/>
              </w:rPr>
              <w:t>n (Night)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86F399"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3BE06A" w14:textId="77777777" w:rsidR="00351EDE" w:rsidRDefault="002C15E3">
            <w:pPr>
              <w:spacing w:before="40" w:after="100"/>
              <w:ind w:left="100" w:right="100"/>
              <w:jc w:val="right"/>
            </w:pPr>
            <w:r>
              <w:rPr>
                <w:rFonts w:ascii="Helvetica" w:eastAsia="Helvetica" w:hAnsi="Helvetica" w:cs="Helvetica"/>
                <w:color w:val="000000"/>
                <w:sz w:val="12"/>
                <w:szCs w:val="12"/>
              </w:rPr>
              <w:t>55 %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1D2650"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53A2CE" w14:textId="77777777" w:rsidR="00351EDE" w:rsidRDefault="002C15E3">
            <w:pPr>
              <w:spacing w:before="40" w:after="100"/>
              <w:ind w:left="100" w:right="100"/>
              <w:jc w:val="right"/>
            </w:pPr>
            <w:r>
              <w:rPr>
                <w:rFonts w:ascii="Helvetica" w:eastAsia="Helvetica" w:hAnsi="Helvetica" w:cs="Helvetica"/>
                <w:color w:val="000000"/>
                <w:sz w:val="12"/>
                <w:szCs w:val="12"/>
              </w:rPr>
              <w:t>39 %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998736" w14:textId="77777777" w:rsidR="00351EDE" w:rsidRDefault="002C15E3">
            <w:pPr>
              <w:spacing w:before="40" w:after="100"/>
              <w:ind w:left="100" w:right="100"/>
              <w:jc w:val="right"/>
            </w:pPr>
            <w:r>
              <w:rPr>
                <w:rFonts w:ascii="Helvetica" w:eastAsia="Helvetica" w:hAnsi="Helvetica" w:cs="Helvetica"/>
                <w:color w:val="000000"/>
                <w:sz w:val="12"/>
                <w:szCs w:val="12"/>
              </w:rPr>
              <w:t>36 %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E4FC4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B0266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BF51F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B7FD1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755A6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1B308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22CEC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640A59" w14:textId="77777777" w:rsidR="00351EDE" w:rsidRDefault="002C15E3">
            <w:pPr>
              <w:spacing w:before="40" w:after="100"/>
              <w:ind w:left="100" w:right="100"/>
              <w:jc w:val="right"/>
            </w:pPr>
            <w:r>
              <w:rPr>
                <w:rFonts w:ascii="Helvetica" w:eastAsia="Helvetica" w:hAnsi="Helvetica" w:cs="Helvetica"/>
                <w:color w:val="000000"/>
                <w:sz w:val="12"/>
                <w:szCs w:val="12"/>
              </w:rPr>
              <w:t>46 %</w:t>
            </w:r>
          </w:p>
        </w:tc>
      </w:tr>
      <w:tr w:rsidR="00351EDE" w14:paraId="6CE3D04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F72D0CC"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2C0E6E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66AF4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5F8A6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74CF65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E945E6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CF6384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CD9279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1D005F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481032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462109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12401A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60E48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2BB5A2" w14:textId="77777777" w:rsidR="00351EDE" w:rsidRDefault="00351EDE">
            <w:pPr>
              <w:spacing w:before="40" w:after="100"/>
              <w:ind w:left="100" w:right="100"/>
              <w:jc w:val="right"/>
            </w:pPr>
          </w:p>
        </w:tc>
      </w:tr>
      <w:tr w:rsidR="00351EDE" w14:paraId="43AAB3F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BB32F9" w14:textId="77777777" w:rsidR="00351EDE" w:rsidRDefault="002C15E3">
            <w:pPr>
              <w:spacing w:before="40" w:after="100"/>
              <w:ind w:left="100" w:right="100"/>
            </w:pPr>
            <w:r>
              <w:rPr>
                <w:rFonts w:ascii="Helvetica" w:eastAsia="Helvetica" w:hAnsi="Helvetica" w:cs="Helvetica"/>
                <w:color w:val="000000"/>
                <w:sz w:val="12"/>
                <w:szCs w:val="12"/>
              </w:rPr>
              <w:t>maximum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9F775C"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B2FCD5"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9A4D53"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9529BE"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6F2787"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4C472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52663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28AEB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C36EA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79FEF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386B2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73B44D"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D8AE7C" w14:textId="77777777" w:rsidR="00351EDE" w:rsidRDefault="002C15E3">
            <w:pPr>
              <w:spacing w:before="40" w:after="100"/>
              <w:ind w:left="100" w:right="100"/>
              <w:jc w:val="right"/>
            </w:pPr>
            <w:r>
              <w:rPr>
                <w:rFonts w:ascii="Helvetica" w:eastAsia="Helvetica" w:hAnsi="Helvetica" w:cs="Helvetica"/>
                <w:color w:val="000000"/>
                <w:sz w:val="12"/>
                <w:szCs w:val="12"/>
              </w:rPr>
              <w:t>100 %</w:t>
            </w:r>
          </w:p>
        </w:tc>
      </w:tr>
      <w:tr w:rsidR="00351EDE" w14:paraId="16D6E16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C63025" w14:textId="77777777" w:rsidR="00351EDE" w:rsidRDefault="002C15E3">
            <w:pPr>
              <w:spacing w:before="40" w:after="100"/>
              <w:ind w:left="100" w:right="100"/>
            </w:pPr>
            <w:r>
              <w:rPr>
                <w:rFonts w:ascii="Helvetica" w:eastAsia="Helvetica" w:hAnsi="Helvetica" w:cs="Helvetica"/>
                <w:color w:val="000000"/>
                <w:sz w:val="12"/>
                <w:szCs w:val="12"/>
              </w:rPr>
              <w:t>median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31BE20" w14:textId="77777777" w:rsidR="00351EDE" w:rsidRDefault="002C15E3">
            <w:pPr>
              <w:spacing w:before="40" w:after="100"/>
              <w:ind w:left="100" w:right="100"/>
              <w:jc w:val="right"/>
            </w:pPr>
            <w:r>
              <w:rPr>
                <w:rFonts w:ascii="Helvetica" w:eastAsia="Helvetica" w:hAnsi="Helvetica" w:cs="Helvetica"/>
                <w:color w:val="000000"/>
                <w:sz w:val="12"/>
                <w:szCs w:val="12"/>
              </w:rPr>
              <w:t>78 %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57C4CB" w14:textId="77777777" w:rsidR="00351EDE" w:rsidRDefault="002C15E3">
            <w:pPr>
              <w:spacing w:before="40" w:after="100"/>
              <w:ind w:left="100" w:right="100"/>
              <w:jc w:val="right"/>
            </w:pPr>
            <w:r>
              <w:rPr>
                <w:rFonts w:ascii="Helvetica" w:eastAsia="Helvetica" w:hAnsi="Helvetica" w:cs="Helvetica"/>
                <w:color w:val="000000"/>
                <w:sz w:val="12"/>
                <w:szCs w:val="12"/>
              </w:rPr>
              <w:t>79 %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255A45"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04B738"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F5DB5A"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ECD6C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F843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526DF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52075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F016D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A9944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A9E433"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A436CB"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r>
      <w:tr w:rsidR="00351EDE" w14:paraId="36E6B79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9266EA" w14:textId="77777777" w:rsidR="00351EDE" w:rsidRDefault="002C15E3">
            <w:pPr>
              <w:spacing w:before="40" w:after="100"/>
              <w:ind w:left="100" w:right="100"/>
            </w:pPr>
            <w:r>
              <w:rPr>
                <w:rFonts w:ascii="Helvetica" w:eastAsia="Helvetica" w:hAnsi="Helvetica" w:cs="Helvetica"/>
                <w:color w:val="000000"/>
                <w:sz w:val="12"/>
                <w:szCs w:val="12"/>
              </w:rPr>
              <w:t>mean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82FCD2" w14:textId="77777777" w:rsidR="00351EDE" w:rsidRDefault="002C15E3">
            <w:pPr>
              <w:spacing w:before="40" w:after="100"/>
              <w:ind w:left="100" w:right="100"/>
              <w:jc w:val="right"/>
            </w:pPr>
            <w:r>
              <w:rPr>
                <w:rFonts w:ascii="Helvetica" w:eastAsia="Helvetica" w:hAnsi="Helvetica" w:cs="Helvetica"/>
                <w:color w:val="000000"/>
                <w:sz w:val="12"/>
                <w:szCs w:val="12"/>
              </w:rPr>
              <w:t>71 %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29C7A6"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DD1075" w14:textId="77777777" w:rsidR="00351EDE" w:rsidRDefault="002C15E3">
            <w:pPr>
              <w:spacing w:before="40" w:after="100"/>
              <w:ind w:left="100" w:right="100"/>
              <w:jc w:val="right"/>
            </w:pPr>
            <w:r>
              <w:rPr>
                <w:rFonts w:ascii="Helvetica" w:eastAsia="Helvetica" w:hAnsi="Helvetica" w:cs="Helvetica"/>
                <w:color w:val="000000"/>
                <w:sz w:val="12"/>
                <w:szCs w:val="12"/>
              </w:rPr>
              <w:t>77 %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CD3A95"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4D5D6A"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058BF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D66DA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385B2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0CF02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6703D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0AC42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146B87"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6E05F1"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r>
      <w:tr w:rsidR="00351EDE" w14:paraId="06F5C32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1E92F8" w14:textId="77777777" w:rsidR="00351EDE" w:rsidRDefault="002C15E3">
            <w:pPr>
              <w:spacing w:before="40" w:after="100"/>
              <w:ind w:left="100" w:right="100"/>
            </w:pPr>
            <w:r>
              <w:rPr>
                <w:rFonts w:ascii="Helvetica" w:eastAsia="Helvetica" w:hAnsi="Helvetica" w:cs="Helvetica"/>
                <w:color w:val="000000"/>
                <w:sz w:val="12"/>
                <w:szCs w:val="12"/>
              </w:rPr>
              <w:t>minimum (uninterrupted)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F90FE1" w14:textId="77777777" w:rsidR="00351EDE" w:rsidRDefault="002C15E3">
            <w:pPr>
              <w:spacing w:before="40" w:after="100"/>
              <w:ind w:left="100" w:right="100"/>
              <w:jc w:val="right"/>
            </w:pPr>
            <w:r>
              <w:rPr>
                <w:rFonts w:ascii="Helvetica" w:eastAsia="Helvetica" w:hAnsi="Helvetica" w:cs="Helvetica"/>
                <w:color w:val="000000"/>
                <w:sz w:val="12"/>
                <w:szCs w:val="12"/>
              </w:rPr>
              <w:t>14 %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E31823" w14:textId="77777777" w:rsidR="00351EDE" w:rsidRDefault="002C15E3">
            <w:pPr>
              <w:spacing w:before="40" w:after="100"/>
              <w:ind w:left="100" w:right="100"/>
              <w:jc w:val="right"/>
            </w:pPr>
            <w:r>
              <w:rPr>
                <w:rFonts w:ascii="Helvetica" w:eastAsia="Helvetica" w:hAnsi="Helvetica" w:cs="Helvetica"/>
                <w:color w:val="000000"/>
                <w:sz w:val="12"/>
                <w:szCs w:val="12"/>
              </w:rPr>
              <w:t>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21B1B0"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AA5E8A"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F9B76A"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FE2AD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BE189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C2A30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F4867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D7CEB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22E9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52662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25608C" w14:textId="77777777" w:rsidR="00351EDE" w:rsidRDefault="002C15E3">
            <w:pPr>
              <w:spacing w:before="40" w:after="100"/>
              <w:ind w:left="100" w:right="100"/>
              <w:jc w:val="right"/>
            </w:pPr>
            <w:r>
              <w:rPr>
                <w:rFonts w:ascii="Helvetica" w:eastAsia="Helvetica" w:hAnsi="Helvetica" w:cs="Helvetica"/>
                <w:color w:val="000000"/>
                <w:sz w:val="12"/>
                <w:szCs w:val="12"/>
              </w:rPr>
              <w:t>4 %</w:t>
            </w:r>
          </w:p>
        </w:tc>
      </w:tr>
      <w:tr w:rsidR="00351EDE" w14:paraId="343F10B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D4CCFBE"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6CA695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E37123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1C3380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94A23A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C46FB8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A2C9B3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C4CAFF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507FFD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EEE6B8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B9F785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FD7EC0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986CD9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38AF0A6" w14:textId="77777777" w:rsidR="00351EDE" w:rsidRDefault="00351EDE">
            <w:pPr>
              <w:spacing w:before="40" w:after="100"/>
              <w:ind w:left="100" w:right="100"/>
              <w:jc w:val="right"/>
            </w:pPr>
          </w:p>
        </w:tc>
      </w:tr>
    </w:tbl>
    <w:p w14:paraId="7271BCA8" w14:textId="77777777" w:rsidR="00351EDE" w:rsidRDefault="00351EDE">
      <w:pPr>
        <w:pStyle w:val="BodyText"/>
      </w:pPr>
    </w:p>
    <w:p w14:paraId="105F7A5C" w14:textId="77777777" w:rsidR="00351EDE" w:rsidRDefault="002C15E3">
      <w:pPr>
        <w:pStyle w:val="CaptionedFigure"/>
      </w:pPr>
      <w:r>
        <w:rPr>
          <w:noProof/>
        </w:rPr>
        <w:lastRenderedPageBreak/>
        <w:drawing>
          <wp:inline distT="0" distB="0" distL="0" distR="0">
            <wp:extent cx="5943600" cy="4754880"/>
            <wp:effectExtent l="0" t="0" r="0" b="0"/>
            <wp:docPr id="10" name="Picture" descr="Figure 4.1.6. Frequency of Fish-Present Observations by Month Within Diel State. Month shown in chronological order: J,F,M,A,M,J,J,A,S,O,N,D = January, February, March, etc. Stacked bar plots: proportion of fish-present (shaded) and fish-absent (white) observations. y-axis standardized to 100% making proportion of fish-present observations comparable between months and diel states. Number of total observations (n(0) + n(1)) are reported in Table 4.1.4. Boxplots: Summarized by diel state and month: Distribution of consecutive fish-present 6-second observations within the 5-minute duty cycles, shown as proportion of the observation periods available in each 5-minute duty cycle. Red dashed guide line inserted at 80% to aid comparisons. Descriptive statistics are reported in Table 4.1.4. See text for description of boxplot conventions. Gray shaded boxplots, if present, indicate the presence of a turbine within the CLA during 50% or more of the time period. Each month includes the number of weeks as shown in Figure 4.1.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6-1.png"/>
                    <pic:cNvPicPr>
                      <a:picLocks noChangeAspect="1" noChangeArrowheads="1"/>
                    </pic:cNvPicPr>
                  </pic:nvPicPr>
                  <pic:blipFill>
                    <a:blip r:embed="rId19"/>
                    <a:stretch>
                      <a:fillRect/>
                    </a:stretch>
                  </pic:blipFill>
                  <pic:spPr bwMode="auto">
                    <a:xfrm>
                      <a:off x="0" y="0"/>
                      <a:ext cx="5943600" cy="4754880"/>
                    </a:xfrm>
                    <a:prstGeom prst="rect">
                      <a:avLst/>
                    </a:prstGeom>
                    <a:noFill/>
                    <a:ln w="9525">
                      <a:noFill/>
                      <a:headEnd/>
                      <a:tailEnd/>
                    </a:ln>
                  </pic:spPr>
                </pic:pic>
              </a:graphicData>
            </a:graphic>
          </wp:inline>
        </w:drawing>
      </w:r>
    </w:p>
    <w:p w14:paraId="39E5E2AE" w14:textId="77777777" w:rsidR="00351EDE" w:rsidRDefault="002C15E3">
      <w:pPr>
        <w:pStyle w:val="ImageCaption"/>
      </w:pPr>
      <w:r>
        <w:rPr>
          <w:b/>
        </w:rPr>
        <w:t>Figure 4.1.6. Frequency of Fish-Present Observations by Month Within Diel State.</w:t>
      </w:r>
      <w:r>
        <w:br/>
      </w:r>
      <w:r>
        <w:rPr>
          <w:b/>
        </w:rPr>
        <w:t>Month</w:t>
      </w:r>
      <w:r>
        <w:t xml:space="preserve"> shown in chronological order: </w:t>
      </w:r>
      <w:r>
        <w:rPr>
          <w:b/>
        </w:rPr>
        <w:t>J,F,M,A,M,J,J,A,S,O,N,D = January, February, March, etc.</w:t>
      </w:r>
      <w:r>
        <w:br/>
      </w:r>
      <w:r>
        <w:rPr>
          <w:b/>
        </w:rPr>
        <w:t>Stacked bar plots:</w:t>
      </w:r>
      <w:r>
        <w:t xml:space="preserve"> proportion of fish-present (shaded) and fish-absent (white) obs</w:t>
      </w:r>
      <w:r>
        <w:t xml:space="preserve">ervations. y-axis standardized to 100% making proportion of fish-present observations comparable between months and diel states. Number of total observations (n(0) + n(1)) are reported in Table 4.1.4. </w:t>
      </w:r>
      <w:r>
        <w:rPr>
          <w:b/>
        </w:rPr>
        <w:t>Boxplots:</w:t>
      </w:r>
      <w:r>
        <w:t xml:space="preserve"> Summarized by diel state and month: Distribut</w:t>
      </w:r>
      <w:r>
        <w:t>ion of consecutive fish-present 6-second observations within the 5-minute duty cycles, shown as proportion of the observation periods available in each 5-minute duty cycle. Red dashed guide line inserted at 80% to aid comparisons. Descriptive statistics ar</w:t>
      </w:r>
      <w:r>
        <w:t>e reported in Table 4.1.4. See text for description of boxplot conventions. Gray shaded boxplots, if present, indicate the presence of a turbine within the CLA during 50% or more of the time period. Each month includes the number of weeks as shown in Figur</w:t>
      </w:r>
      <w:r>
        <w:t>e 4.1.2. See Appendix A for more information on ISO 8601 date conventions.</w:t>
      </w:r>
      <w:r>
        <w:br/>
      </w:r>
    </w:p>
    <w:p w14:paraId="4335FD16" w14:textId="77777777" w:rsidR="00351EDE" w:rsidRDefault="002C15E3">
      <w:pPr>
        <w:pStyle w:val="BodyText"/>
      </w:pPr>
      <w:r>
        <w:t xml:space="preserve"> </w:t>
      </w:r>
    </w:p>
    <w:p w14:paraId="093B0099" w14:textId="77777777" w:rsidR="00351EDE" w:rsidRDefault="002C15E3">
      <w:pPr>
        <w:pStyle w:val="Heading3"/>
      </w:pPr>
      <w:bookmarkStart w:id="40" w:name="frequency---by-tide-phase-and-diel-state"/>
      <w:bookmarkStart w:id="41" w:name="_Toc73888686"/>
      <w:r>
        <w:t>Frequency - by Tide Phase and Diel State</w:t>
      </w:r>
      <w:bookmarkEnd w:id="40"/>
      <w:bookmarkEnd w:id="41"/>
    </w:p>
    <w:p w14:paraId="3792ABA0" w14:textId="77777777" w:rsidR="00351EDE" w:rsidRDefault="002C15E3">
      <w:pPr>
        <w:pStyle w:val="FirstParagraph"/>
      </w:pPr>
      <w:r>
        <w:t xml:space="preserve">[Insert text </w:t>
      </w:r>
      <w:r>
        <w:rPr>
          <w:b/>
        </w:rPr>
        <w:t>specific to this report</w:t>
      </w:r>
      <w:r>
        <w:t>]</w:t>
      </w:r>
    </w:p>
    <w:p w14:paraId="10CEDBE4" w14:textId="77777777" w:rsidR="00351EDE" w:rsidRDefault="002C15E3">
      <w:pPr>
        <w:pStyle w:val="BodyText"/>
      </w:pPr>
      <w:r>
        <w:t xml:space="preserve"> </w:t>
      </w:r>
    </w:p>
    <w:p w14:paraId="6AD6673B" w14:textId="77777777" w:rsidR="00351EDE" w:rsidRDefault="002C15E3">
      <w:pPr>
        <w:pStyle w:val="CaptionedFigure"/>
      </w:pPr>
      <w:r>
        <w:rPr>
          <w:noProof/>
        </w:rPr>
        <w:lastRenderedPageBreak/>
        <w:drawing>
          <wp:inline distT="0" distB="0" distL="0" distR="0">
            <wp:extent cx="5943600" cy="4754880"/>
            <wp:effectExtent l="0" t="0" r="0" b="0"/>
            <wp:docPr id="11" name="Picture" descr="Figure 4.1.7a. Frequency of Fish-Present Observations by Diel State Within Tide Phase. Stacked bar plots: proportion of fish-present (shaded) and fish-absent (white) observations. y-axis standardized to 100% making proportion of fish-present observations comparable between diel states and tide phases. Boxplots: Summarized by diel state and tide phase: Distribution of consecutive fish-present 6-second observation bins within the 5-minute duty cycles, shown as proportion of the observation bins available in each 5-minute duty cycle. Red dashed guide line inserted at 80% to aid comparisons. See text for description of boxplot conventions. If no data plotted: turbine was present during entirety of this reporting period.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7a-1.png"/>
                    <pic:cNvPicPr>
                      <a:picLocks noChangeAspect="1" noChangeArrowheads="1"/>
                    </pic:cNvPicPr>
                  </pic:nvPicPr>
                  <pic:blipFill>
                    <a:blip r:embed="rId20"/>
                    <a:stretch>
                      <a:fillRect/>
                    </a:stretch>
                  </pic:blipFill>
                  <pic:spPr bwMode="auto">
                    <a:xfrm>
                      <a:off x="0" y="0"/>
                      <a:ext cx="5943600" cy="4754880"/>
                    </a:xfrm>
                    <a:prstGeom prst="rect">
                      <a:avLst/>
                    </a:prstGeom>
                    <a:noFill/>
                    <a:ln w="9525">
                      <a:noFill/>
                      <a:headEnd/>
                      <a:tailEnd/>
                    </a:ln>
                  </pic:spPr>
                </pic:pic>
              </a:graphicData>
            </a:graphic>
          </wp:inline>
        </w:drawing>
      </w:r>
    </w:p>
    <w:p w14:paraId="3E43457C" w14:textId="77777777" w:rsidR="00351EDE" w:rsidRDefault="002C15E3">
      <w:pPr>
        <w:pStyle w:val="ImageCaption"/>
      </w:pPr>
      <w:r>
        <w:rPr>
          <w:b/>
        </w:rPr>
        <w:t>Figure 4.1.7a. Frequency of Fish-Present Observations by Diel State Within Tide Phase.</w:t>
      </w:r>
      <w:r>
        <w:br/>
      </w:r>
      <w:r>
        <w:rPr>
          <w:b/>
        </w:rPr>
        <w:t>Stacked bar plots:</w:t>
      </w:r>
      <w:r>
        <w:t xml:space="preserve"> proportion of fish-present (shaded) and fish-absent (white) observations. y-axis standardized to 100% making proportion of fish-present observations c</w:t>
      </w:r>
      <w:r>
        <w:t xml:space="preserve">omparable between diel states and tide phases. </w:t>
      </w:r>
      <w:r>
        <w:rPr>
          <w:b/>
        </w:rPr>
        <w:t>Boxplots:</w:t>
      </w:r>
      <w:r>
        <w:t xml:space="preserve"> </w:t>
      </w:r>
      <w:r>
        <w:t>Summarized by diel state and tide phase: Distribution of consecutive fish-present 6-second observation bins within the 5-minute duty cycles, shown as proportion of the observation bins available in each 5-minute duty cycle. Red dashed guide line inserted a</w:t>
      </w:r>
      <w:r>
        <w:t xml:space="preserve">t 80% to aid comparisons. See text for description of boxplot conventions. </w:t>
      </w:r>
      <w:r>
        <w:rPr>
          <w:b/>
        </w:rPr>
        <w:t>If no data plotted:</w:t>
      </w:r>
      <w:r>
        <w:t xml:space="preserve"> turbine was present during entirety of this reporting period.</w:t>
      </w:r>
      <w:r>
        <w:br/>
      </w:r>
    </w:p>
    <w:p w14:paraId="35CD740C" w14:textId="77777777" w:rsidR="00351EDE" w:rsidRDefault="002C15E3">
      <w:pPr>
        <w:pStyle w:val="BodyText"/>
      </w:pPr>
      <w:r>
        <w:t xml:space="preserve"> </w:t>
      </w:r>
    </w:p>
    <w:p w14:paraId="25E9CD92" w14:textId="77777777" w:rsidR="00351EDE" w:rsidRDefault="002C15E3">
      <w:pPr>
        <w:pStyle w:val="CaptionedFigure"/>
      </w:pPr>
      <w:r>
        <w:rPr>
          <w:noProof/>
        </w:rPr>
        <w:lastRenderedPageBreak/>
        <w:drawing>
          <wp:inline distT="0" distB="0" distL="0" distR="0">
            <wp:extent cx="5943600" cy="4754880"/>
            <wp:effectExtent l="0" t="0" r="0" b="0"/>
            <wp:docPr id="12" name="Picture" descr="Figure 4.1.7b. Frequency of Fish-Present Observations by Diel State Within Tide Phase. Stacked bar plots: proportion of fish-present (shaded) and fish-absent (white) observations. y-axis standardized to 100% making proportion of fish-present observations comparable between diel states and tide phases. Boxplots: Summarized by diel state and tide phase: Distribution of consecutive fish-present 6-second observation bins within the 5-minute duty cycles, shown as proportion of the observation bins available in each 5-minute duty cycle. Red dashed guide line inserted at 80% to aid comparisons. See text for description of boxplot conventions. If no data plotted: turbine was not present during this reporting period.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17b-1.png"/>
                    <pic:cNvPicPr>
                      <a:picLocks noChangeAspect="1" noChangeArrowheads="1"/>
                    </pic:cNvPicPr>
                  </pic:nvPicPr>
                  <pic:blipFill>
                    <a:blip r:embed="rId21"/>
                    <a:stretch>
                      <a:fillRect/>
                    </a:stretch>
                  </pic:blipFill>
                  <pic:spPr bwMode="auto">
                    <a:xfrm>
                      <a:off x="0" y="0"/>
                      <a:ext cx="5943600" cy="4754880"/>
                    </a:xfrm>
                    <a:prstGeom prst="rect">
                      <a:avLst/>
                    </a:prstGeom>
                    <a:noFill/>
                    <a:ln w="9525">
                      <a:noFill/>
                      <a:headEnd/>
                      <a:tailEnd/>
                    </a:ln>
                  </pic:spPr>
                </pic:pic>
              </a:graphicData>
            </a:graphic>
          </wp:inline>
        </w:drawing>
      </w:r>
    </w:p>
    <w:p w14:paraId="15803262" w14:textId="77777777" w:rsidR="00351EDE" w:rsidRDefault="002C15E3">
      <w:pPr>
        <w:pStyle w:val="ImageCaption"/>
      </w:pPr>
      <w:r>
        <w:rPr>
          <w:b/>
        </w:rPr>
        <w:t>Figure 4.1.7b. Frequency of Fish-Present Observations by Diel State Within Tide Phase.</w:t>
      </w:r>
      <w:r>
        <w:br/>
      </w:r>
      <w:r>
        <w:rPr>
          <w:b/>
        </w:rPr>
        <w:t>Stacked</w:t>
      </w:r>
      <w:r>
        <w:rPr>
          <w:b/>
        </w:rPr>
        <w:t xml:space="preserve"> bar plots:</w:t>
      </w:r>
      <w:r>
        <w:t xml:space="preserve"> proportion of fish-present (shaded) and fish-absent (white) observations. y-axis standardized to 100% making proportion of fish-present observations comparable between diel states and tide phases. </w:t>
      </w:r>
      <w:r>
        <w:rPr>
          <w:b/>
        </w:rPr>
        <w:t>Boxplots:</w:t>
      </w:r>
      <w:r>
        <w:t xml:space="preserve"> Summarized by diel state and tide pha</w:t>
      </w:r>
      <w:r>
        <w:t>se: Distribution of consecutive fish-present 6-second observation bins within the 5-minute duty cycles, shown as proportion of the observation bins available in each 5-minute duty cycle. Red dashed guide line inserted at 80% to aid comparisons. See text fo</w:t>
      </w:r>
      <w:r>
        <w:t xml:space="preserve">r description of boxplot conventions. </w:t>
      </w:r>
      <w:r>
        <w:rPr>
          <w:b/>
        </w:rPr>
        <w:t>If no data plotted:</w:t>
      </w:r>
      <w:r>
        <w:t xml:space="preserve"> turbine was not present during this reporting period.</w:t>
      </w:r>
      <w:r>
        <w:br/>
      </w:r>
    </w:p>
    <w:p w14:paraId="721992FE" w14:textId="77777777" w:rsidR="00351EDE" w:rsidRDefault="002C15E3">
      <w:pPr>
        <w:pStyle w:val="BodyText"/>
      </w:pPr>
      <w:r>
        <w:t xml:space="preserve"> </w:t>
      </w:r>
    </w:p>
    <w:p w14:paraId="5A291FB8" w14:textId="77777777" w:rsidR="00351EDE" w:rsidRDefault="002C15E3">
      <w:pPr>
        <w:pStyle w:val="Heading2"/>
      </w:pPr>
      <w:bookmarkStart w:id="42" w:name="abundance-1"/>
      <w:bookmarkStart w:id="43" w:name="_Toc73888687"/>
      <w:r>
        <w:t>Abundance</w:t>
      </w:r>
      <w:bookmarkEnd w:id="42"/>
      <w:bookmarkEnd w:id="43"/>
    </w:p>
    <w:p w14:paraId="76B2C303" w14:textId="77777777" w:rsidR="00351EDE" w:rsidRDefault="002C15E3">
      <w:pPr>
        <w:pStyle w:val="Heading3"/>
      </w:pPr>
      <w:bookmarkStart w:id="44" w:name="abundance---by-time-week-and-month"/>
      <w:bookmarkStart w:id="45" w:name="_Toc73888688"/>
      <w:r>
        <w:t>Abundance - by Time (Week and Month)</w:t>
      </w:r>
      <w:bookmarkEnd w:id="44"/>
      <w:bookmarkEnd w:id="45"/>
    </w:p>
    <w:p w14:paraId="42F03CE1" w14:textId="77777777" w:rsidR="00351EDE" w:rsidRDefault="002C15E3">
      <w:pPr>
        <w:pStyle w:val="FirstParagraph"/>
      </w:pPr>
      <w:r>
        <w:t xml:space="preserve">[Insert text </w:t>
      </w:r>
      <w:r>
        <w:rPr>
          <w:b/>
        </w:rPr>
        <w:t>specific to this report</w:t>
      </w:r>
      <w:r>
        <w:t>]</w:t>
      </w:r>
    </w:p>
    <w:p w14:paraId="155C6812" w14:textId="77777777" w:rsidR="00351EDE" w:rsidRDefault="002C15E3">
      <w:pPr>
        <w:pStyle w:val="CaptionedFigure"/>
      </w:pPr>
      <w:r>
        <w:rPr>
          <w:noProof/>
        </w:rPr>
        <w:lastRenderedPageBreak/>
        <w:drawing>
          <wp:inline distT="0" distB="0" distL="0" distR="0">
            <wp:extent cx="5943600" cy="4754880"/>
            <wp:effectExtent l="0" t="0" r="0" b="0"/>
            <wp:docPr id="13" name="Picture" descr="Figure 4.2.1. Fish Abundance Observations (Sa) by Week. Stacked bar plots: proportion of fish-present (shaded) and fish-absent (white) observations. y-axis standardized to 100% making proportion of fish-present observations comparable between weeks. Number of observations are reported in Table 4.2.1. Boxplots: non-zero Sa observations summarized by week. Red dashed guide line inserted at -70 dB to aid comparisons. Descriptive statistics are reported in Table 4.2.1. See text for description of boxplot conventions. Gray shaded boxplots, if present, indicate the presence of a turbine within the CLA during 50% or more of the time period. Each quarter includes 91 days or 13 weeks subdivided into three months using the following number-of-weeks-per-month pattern: 5+4+4.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1-1.png"/>
                    <pic:cNvPicPr>
                      <a:picLocks noChangeAspect="1" noChangeArrowheads="1"/>
                    </pic:cNvPicPr>
                  </pic:nvPicPr>
                  <pic:blipFill>
                    <a:blip r:embed="rId22"/>
                    <a:stretch>
                      <a:fillRect/>
                    </a:stretch>
                  </pic:blipFill>
                  <pic:spPr bwMode="auto">
                    <a:xfrm>
                      <a:off x="0" y="0"/>
                      <a:ext cx="5943600" cy="4754880"/>
                    </a:xfrm>
                    <a:prstGeom prst="rect">
                      <a:avLst/>
                    </a:prstGeom>
                    <a:noFill/>
                    <a:ln w="9525">
                      <a:noFill/>
                      <a:headEnd/>
                      <a:tailEnd/>
                    </a:ln>
                  </pic:spPr>
                </pic:pic>
              </a:graphicData>
            </a:graphic>
          </wp:inline>
        </w:drawing>
      </w:r>
    </w:p>
    <w:p w14:paraId="15113656" w14:textId="77777777" w:rsidR="00351EDE" w:rsidRDefault="002C15E3">
      <w:pPr>
        <w:pStyle w:val="ImageCaption"/>
      </w:pPr>
      <w:r>
        <w:rPr>
          <w:b/>
        </w:rPr>
        <w:t>Figure 4.2.1. Fish Abundance Observations (S</w:t>
      </w:r>
      <w:r>
        <w:rPr>
          <w:b/>
          <w:vertAlign w:val="subscript"/>
        </w:rPr>
        <w:t>a</w:t>
      </w:r>
      <w:r>
        <w:rPr>
          <w:b/>
        </w:rPr>
        <w:t>) by Week</w:t>
      </w:r>
      <w:r>
        <w:rPr>
          <w:b/>
        </w:rPr>
        <w:t>.</w:t>
      </w:r>
      <w:r>
        <w:br/>
      </w:r>
      <w:r>
        <w:rPr>
          <w:b/>
        </w:rPr>
        <w:t>Stacked bar plots:</w:t>
      </w:r>
      <w:r>
        <w:t xml:space="preserve"> proportion of fish-present (shaded) and fish-absent (white) observations. y-axis standardized to 100% making proportion of fish-present observations comparable between weeks. Number of observations are reported in Table 4.2.1. </w:t>
      </w:r>
      <w:r>
        <w:rPr>
          <w:b/>
        </w:rPr>
        <w:t>Boxplots</w:t>
      </w:r>
      <w:r>
        <w:rPr>
          <w:b/>
        </w:rPr>
        <w:t>:</w:t>
      </w:r>
      <w:r>
        <w:t xml:space="preserve"> non-zero S</w:t>
      </w:r>
      <w:r>
        <w:rPr>
          <w:vertAlign w:val="subscript"/>
        </w:rPr>
        <w:t>a</w:t>
      </w:r>
      <w:r>
        <w:t xml:space="preserve"> observations summarized by week. Red dashed guide line inserted at -70 dB to aid comparisons. Descriptive statistics are reported in Table 4.2.1. See text for description of boxplot conventions. Gray shaded boxplots, if present, indicate the </w:t>
      </w:r>
      <w:r>
        <w:t>presence of a turbine within the CLA during 50% or more of the time period. Each quarter includes 91 days or 13 weeks subdivided into three months using the following number-of-weeks-per-month pattern: 5+4+4. See Appendix A for more information on ISO 8601</w:t>
      </w:r>
      <w:r>
        <w:t xml:space="preserve"> date conventions.</w:t>
      </w:r>
      <w:r>
        <w:br/>
      </w:r>
    </w:p>
    <w:p w14:paraId="505E32C5" w14:textId="77777777" w:rsidR="00351EDE" w:rsidRDefault="00351EDE">
      <w:pPr>
        <w:pStyle w:val="BodyText"/>
      </w:pPr>
    </w:p>
    <w:p w14:paraId="48CE8BE1" w14:textId="77777777" w:rsidR="00351EDE" w:rsidRDefault="002C15E3">
      <w:pPr>
        <w:pStyle w:val="TableCaption"/>
      </w:pPr>
      <w:r>
        <w:rPr>
          <w:b/>
        </w:rPr>
        <w:lastRenderedPageBreak/>
        <w:t>Table 4.2.1. Descriptive Statistics for Fish Abundance Observations by Week.</w:t>
      </w:r>
      <w:r>
        <w:br/>
      </w:r>
      <w:r>
        <w:rPr>
          <w:b/>
        </w:rPr>
        <w:t>n (days):</w:t>
      </w:r>
      <w:r>
        <w:t xml:space="preserve"> number of days in the reporting period. </w:t>
      </w:r>
      <w:r>
        <w:rPr>
          <w:b/>
        </w:rPr>
        <w:t>n (data collection days):</w:t>
      </w:r>
      <w:r>
        <w:t xml:space="preserve"> number of days during which data was collected for more than 50% of the day, indic</w:t>
      </w:r>
      <w:r>
        <w:t xml:space="preserve">ating whether data collection occurred every day. </w:t>
      </w:r>
      <w:r>
        <w:rPr>
          <w:b/>
        </w:rPr>
        <w:t>n (observations):</w:t>
      </w:r>
      <w:r>
        <w:t xml:space="preserve"> number of recorded 6-second observation bins during reporting period. </w:t>
      </w:r>
      <w:r>
        <w:rPr>
          <w:b/>
        </w:rPr>
        <w:t>n (0) or n (0) %:</w:t>
      </w:r>
      <w:r>
        <w:t xml:space="preserve"> number or percentage of 6-second observation bins during which no fish were observed. </w:t>
      </w:r>
      <w:r>
        <w:rPr>
          <w:b/>
        </w:rPr>
        <w:t>n (1) or n (1)</w:t>
      </w:r>
      <w:r>
        <w:rPr>
          <w:b/>
        </w:rPr>
        <w:t xml:space="preserve"> %:</w:t>
      </w:r>
      <w:r>
        <w:t xml:space="preserve"> number or percentage of 6-second observation bins during which fish were observed. </w:t>
      </w:r>
      <w:r>
        <w:rPr>
          <w:b/>
        </w:rPr>
        <w:t>S</w:t>
      </w:r>
      <w:r>
        <w:rPr>
          <w:b/>
          <w:vertAlign w:val="subscript"/>
        </w:rPr>
        <w:t>a</w:t>
      </w:r>
      <w:r>
        <w:rPr>
          <w:b/>
        </w:rPr>
        <w:t xml:space="preserve"> (dB) (Maximum, Median, Mean, Minimum):</w:t>
      </w:r>
      <w:r>
        <w:t xml:space="preserve"> descriptive statistics of the fish-present S</w:t>
      </w:r>
      <w:r>
        <w:rPr>
          <w:vertAlign w:val="subscript"/>
        </w:rPr>
        <w:t>a</w:t>
      </w:r>
      <w:r>
        <w:t xml:space="preserve"> values within each time period. Zero-value observations indicating no fish observ</w:t>
      </w:r>
      <w:r>
        <w:t>ation within an individual 6-second observation bin were excluded. All calculations were done with the data in its linear form and converted to its log form for reporting. Observation bins lost to turbulence and entrained air, and therefore biologically un</w:t>
      </w:r>
      <w:r>
        <w:t>observable, are not reported here.</w:t>
      </w:r>
    </w:p>
    <w:tbl>
      <w:tblPr>
        <w:tblW w:w="0" w:type="auto"/>
        <w:jc w:val="center"/>
        <w:tblLayout w:type="fixed"/>
        <w:tblLook w:val="0420" w:firstRow="1" w:lastRow="0" w:firstColumn="0" w:lastColumn="0" w:noHBand="0" w:noVBand="1"/>
      </w:tblPr>
      <w:tblGrid>
        <w:gridCol w:w="1706"/>
        <w:gridCol w:w="648"/>
        <w:gridCol w:w="648"/>
        <w:gridCol w:w="648"/>
        <w:gridCol w:w="648"/>
        <w:gridCol w:w="648"/>
        <w:gridCol w:w="648"/>
        <w:gridCol w:w="648"/>
        <w:gridCol w:w="648"/>
        <w:gridCol w:w="648"/>
        <w:gridCol w:w="648"/>
        <w:gridCol w:w="648"/>
        <w:gridCol w:w="648"/>
        <w:gridCol w:w="648"/>
      </w:tblGrid>
      <w:tr w:rsidR="00351EDE" w14:paraId="56F87790" w14:textId="77777777">
        <w:trPr>
          <w:cantSplit/>
          <w:tblHeader/>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D90830" w14:textId="77777777" w:rsidR="00351EDE" w:rsidRDefault="002C15E3">
            <w:pPr>
              <w:spacing w:before="40" w:after="100"/>
              <w:ind w:left="100" w:right="100"/>
            </w:pPr>
            <w:r>
              <w:rPr>
                <w:rFonts w:ascii="Helvetica" w:eastAsia="Helvetica" w:hAnsi="Helvetica" w:cs="Helvetica"/>
                <w:b/>
                <w:color w:val="000000"/>
                <w:sz w:val="16"/>
                <w:szCs w:val="16"/>
              </w:rPr>
              <w:t>Week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1BDDEC" w14:textId="77777777" w:rsidR="00351EDE" w:rsidRDefault="002C15E3">
            <w:pPr>
              <w:spacing w:before="40" w:after="100"/>
              <w:ind w:left="100" w:right="100"/>
              <w:jc w:val="center"/>
            </w:pPr>
            <w:r>
              <w:rPr>
                <w:rFonts w:ascii="Helvetica" w:eastAsia="Helvetica" w:hAnsi="Helvetica" w:cs="Helvetica"/>
                <w:b/>
                <w:color w:val="000000"/>
                <w:sz w:val="16"/>
                <w:szCs w:val="16"/>
              </w:rPr>
              <w:t>14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1D8153" w14:textId="77777777" w:rsidR="00351EDE" w:rsidRDefault="002C15E3">
            <w:pPr>
              <w:spacing w:before="40" w:after="100"/>
              <w:ind w:left="100" w:right="100"/>
              <w:jc w:val="center"/>
            </w:pPr>
            <w:r>
              <w:rPr>
                <w:rFonts w:ascii="Helvetica" w:eastAsia="Helvetica" w:hAnsi="Helvetica" w:cs="Helvetica"/>
                <w:b/>
                <w:color w:val="000000"/>
                <w:sz w:val="16"/>
                <w:szCs w:val="16"/>
              </w:rPr>
              <w:t>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F717C8" w14:textId="77777777" w:rsidR="00351EDE" w:rsidRDefault="002C15E3">
            <w:pPr>
              <w:spacing w:before="40" w:after="100"/>
              <w:ind w:left="100" w:right="100"/>
              <w:jc w:val="center"/>
            </w:pPr>
            <w:r>
              <w:rPr>
                <w:rFonts w:ascii="Helvetica" w:eastAsia="Helvetica" w:hAnsi="Helvetica" w:cs="Helvetica"/>
                <w:b/>
                <w:color w:val="000000"/>
                <w:sz w:val="16"/>
                <w:szCs w:val="16"/>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582A34" w14:textId="77777777" w:rsidR="00351EDE" w:rsidRDefault="002C15E3">
            <w:pPr>
              <w:spacing w:before="40" w:after="100"/>
              <w:ind w:left="100" w:right="100"/>
              <w:jc w:val="center"/>
            </w:pPr>
            <w:r>
              <w:rPr>
                <w:rFonts w:ascii="Helvetica" w:eastAsia="Helvetica" w:hAnsi="Helvetica" w:cs="Helvetica"/>
                <w:b/>
                <w:color w:val="000000"/>
                <w:sz w:val="16"/>
                <w:szCs w:val="16"/>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57B880" w14:textId="77777777" w:rsidR="00351EDE" w:rsidRDefault="002C15E3">
            <w:pPr>
              <w:spacing w:before="40" w:after="100"/>
              <w:ind w:left="100" w:right="100"/>
              <w:jc w:val="center"/>
            </w:pPr>
            <w:r>
              <w:rPr>
                <w:rFonts w:ascii="Helvetica" w:eastAsia="Helvetica" w:hAnsi="Helvetica" w:cs="Helvetica"/>
                <w:b/>
                <w:color w:val="000000"/>
                <w:sz w:val="16"/>
                <w:szCs w:val="16"/>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4DD567" w14:textId="77777777" w:rsidR="00351EDE" w:rsidRDefault="002C15E3">
            <w:pPr>
              <w:spacing w:before="40" w:after="100"/>
              <w:ind w:left="100" w:right="100"/>
              <w:jc w:val="center"/>
            </w:pPr>
            <w:r>
              <w:rPr>
                <w:rFonts w:ascii="Helvetica" w:eastAsia="Helvetica" w:hAnsi="Helvetica" w:cs="Helvetica"/>
                <w:b/>
                <w:color w:val="000000"/>
                <w:sz w:val="16"/>
                <w:szCs w:val="16"/>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008E28" w14:textId="77777777" w:rsidR="00351EDE" w:rsidRDefault="002C15E3">
            <w:pPr>
              <w:spacing w:before="40" w:after="100"/>
              <w:ind w:left="100" w:right="100"/>
              <w:jc w:val="center"/>
            </w:pPr>
            <w:r>
              <w:rPr>
                <w:rFonts w:ascii="Helvetica" w:eastAsia="Helvetica" w:hAnsi="Helvetica" w:cs="Helvetica"/>
                <w:b/>
                <w:color w:val="000000"/>
                <w:sz w:val="16"/>
                <w:szCs w:val="16"/>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5A8826" w14:textId="77777777" w:rsidR="00351EDE" w:rsidRDefault="002C15E3">
            <w:pPr>
              <w:spacing w:before="40" w:after="100"/>
              <w:ind w:left="100" w:right="100"/>
              <w:jc w:val="center"/>
            </w:pPr>
            <w:r>
              <w:rPr>
                <w:rFonts w:ascii="Helvetica" w:eastAsia="Helvetica" w:hAnsi="Helvetica" w:cs="Helvetica"/>
                <w:b/>
                <w:color w:val="000000"/>
                <w:sz w:val="16"/>
                <w:szCs w:val="16"/>
              </w:rPr>
              <w:t>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25D7C5" w14:textId="77777777" w:rsidR="00351EDE" w:rsidRDefault="002C15E3">
            <w:pPr>
              <w:spacing w:before="40" w:after="100"/>
              <w:ind w:left="100" w:right="100"/>
              <w:jc w:val="center"/>
            </w:pPr>
            <w:r>
              <w:rPr>
                <w:rFonts w:ascii="Helvetica" w:eastAsia="Helvetica" w:hAnsi="Helvetica" w:cs="Helvetica"/>
                <w:b/>
                <w:color w:val="000000"/>
                <w:sz w:val="16"/>
                <w:szCs w:val="16"/>
              </w:rPr>
              <w:t>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D382B8" w14:textId="77777777" w:rsidR="00351EDE" w:rsidRDefault="002C15E3">
            <w:pPr>
              <w:spacing w:before="40" w:after="100"/>
              <w:ind w:left="100" w:right="100"/>
              <w:jc w:val="center"/>
            </w:pPr>
            <w:r>
              <w:rPr>
                <w:rFonts w:ascii="Helvetica" w:eastAsia="Helvetica" w:hAnsi="Helvetica" w:cs="Helvetica"/>
                <w:b/>
                <w:color w:val="000000"/>
                <w:sz w:val="16"/>
                <w:szCs w:val="16"/>
              </w:rPr>
              <w:t>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4ACB19" w14:textId="77777777" w:rsidR="00351EDE" w:rsidRDefault="002C15E3">
            <w:pPr>
              <w:spacing w:before="40" w:after="100"/>
              <w:ind w:left="100" w:right="100"/>
              <w:jc w:val="center"/>
            </w:pPr>
            <w:r>
              <w:rPr>
                <w:rFonts w:ascii="Helvetica" w:eastAsia="Helvetica" w:hAnsi="Helvetica" w:cs="Helvetica"/>
                <w:b/>
                <w:color w:val="000000"/>
                <w:sz w:val="16"/>
                <w:szCs w:val="16"/>
              </w:rPr>
              <w:t>24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5E5A66" w14:textId="77777777" w:rsidR="00351EDE" w:rsidRDefault="002C15E3">
            <w:pPr>
              <w:spacing w:before="40" w:after="100"/>
              <w:ind w:left="100" w:right="100"/>
              <w:jc w:val="center"/>
            </w:pPr>
            <w:r>
              <w:rPr>
                <w:rFonts w:ascii="Helvetica" w:eastAsia="Helvetica" w:hAnsi="Helvetica" w:cs="Helvetica"/>
                <w:b/>
                <w:color w:val="000000"/>
                <w:sz w:val="16"/>
                <w:szCs w:val="16"/>
              </w:rPr>
              <w:t>25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BEA624" w14:textId="77777777" w:rsidR="00351EDE" w:rsidRDefault="002C15E3">
            <w:pPr>
              <w:spacing w:before="40" w:after="100"/>
              <w:ind w:left="100" w:right="100"/>
              <w:jc w:val="center"/>
            </w:pPr>
            <w:r>
              <w:rPr>
                <w:rFonts w:ascii="Helvetica" w:eastAsia="Helvetica" w:hAnsi="Helvetica" w:cs="Helvetica"/>
                <w:b/>
                <w:color w:val="000000"/>
                <w:sz w:val="16"/>
                <w:szCs w:val="16"/>
              </w:rPr>
              <w:t>26</w:t>
            </w:r>
          </w:p>
        </w:tc>
      </w:tr>
      <w:tr w:rsidR="00351EDE" w14:paraId="555C9B48"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0FA9E7"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F5CD8D"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DB4A67"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C22363"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D4823A"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94CF2D"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DCBE99"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88D7D6"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CD07EE"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B61178"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C92AE5"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7F683D"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CEA5DC"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BD9728" w14:textId="77777777" w:rsidR="00351EDE" w:rsidRDefault="002C15E3">
            <w:pPr>
              <w:spacing w:before="40" w:after="100"/>
              <w:ind w:left="100" w:right="100"/>
              <w:jc w:val="center"/>
            </w:pPr>
            <w:r>
              <w:rPr>
                <w:rFonts w:ascii="Helvetica" w:eastAsia="Helvetica" w:hAnsi="Helvetica" w:cs="Helvetica"/>
                <w:color w:val="000000"/>
                <w:sz w:val="12"/>
                <w:szCs w:val="12"/>
              </w:rPr>
              <w:t>7</w:t>
            </w:r>
          </w:p>
        </w:tc>
      </w:tr>
      <w:tr w:rsidR="00351EDE" w14:paraId="66B0FC8A"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CBDEEC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7D89A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416AB33"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4B2B42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B5C98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700407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FB4FC13"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D375A9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F9C20A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39DD54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90ADAA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723F4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9F2A37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C76052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r>
      <w:tr w:rsidR="00351EDE" w14:paraId="083E4081"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D523A2"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C4CE1A"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238387"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79A1D8"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42A01A"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04EDF9"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2A2BD8"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E0D4C3"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4F07C5"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E9DC9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C18140"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8844A6"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BE6A52"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01B9B6" w14:textId="77777777" w:rsidR="00351EDE" w:rsidRDefault="00351EDE">
            <w:pPr>
              <w:spacing w:before="40" w:after="100"/>
              <w:ind w:left="100" w:right="100"/>
              <w:jc w:val="center"/>
            </w:pPr>
          </w:p>
        </w:tc>
      </w:tr>
      <w:tr w:rsidR="00351EDE" w14:paraId="00474AC7"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73D4FFB"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32361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F51C50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F0091F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3ED2E5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D187A1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F10385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C4F459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82D8AC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6327EE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A3AAEF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85643A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06DE09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24DDDE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508F93D3"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0C75EF"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1520CB" w14:textId="77777777" w:rsidR="00351EDE" w:rsidRDefault="002C15E3">
            <w:pPr>
              <w:spacing w:before="40" w:after="100"/>
              <w:ind w:left="100" w:right="100"/>
              <w:jc w:val="right"/>
            </w:pPr>
            <w:r>
              <w:rPr>
                <w:rFonts w:ascii="Helvetica" w:eastAsia="Helvetica" w:hAnsi="Helvetica" w:cs="Helvetica"/>
                <w:color w:val="000000"/>
                <w:sz w:val="12"/>
                <w:szCs w:val="12"/>
              </w:rPr>
              <w:t>9,711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97E68F" w14:textId="77777777" w:rsidR="00351EDE" w:rsidRDefault="002C15E3">
            <w:pPr>
              <w:spacing w:before="40" w:after="100"/>
              <w:ind w:left="100" w:right="100"/>
              <w:jc w:val="right"/>
            </w:pPr>
            <w:r>
              <w:rPr>
                <w:rFonts w:ascii="Helvetica" w:eastAsia="Helvetica" w:hAnsi="Helvetica" w:cs="Helvetica"/>
                <w:color w:val="000000"/>
                <w:sz w:val="12"/>
                <w:szCs w:val="12"/>
              </w:rPr>
              <w:t>12,386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74DB7B" w14:textId="77777777" w:rsidR="00351EDE" w:rsidRDefault="002C15E3">
            <w:pPr>
              <w:spacing w:before="40" w:after="100"/>
              <w:ind w:left="100" w:right="100"/>
              <w:jc w:val="right"/>
            </w:pPr>
            <w:r>
              <w:rPr>
                <w:rFonts w:ascii="Helvetica" w:eastAsia="Helvetica" w:hAnsi="Helvetica" w:cs="Helvetica"/>
                <w:color w:val="000000"/>
                <w:sz w:val="12"/>
                <w:szCs w:val="12"/>
              </w:rPr>
              <w:t>9,298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14EE3A" w14:textId="77777777" w:rsidR="00351EDE" w:rsidRDefault="002C15E3">
            <w:pPr>
              <w:spacing w:before="40" w:after="100"/>
              <w:ind w:left="100" w:right="100"/>
              <w:jc w:val="right"/>
            </w:pPr>
            <w:r>
              <w:rPr>
                <w:rFonts w:ascii="Helvetica" w:eastAsia="Helvetica" w:hAnsi="Helvetica" w:cs="Helvetica"/>
                <w:color w:val="000000"/>
                <w:sz w:val="12"/>
                <w:szCs w:val="12"/>
              </w:rPr>
              <w:t>11,421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03FA2B" w14:textId="77777777" w:rsidR="00351EDE" w:rsidRDefault="002C15E3">
            <w:pPr>
              <w:spacing w:before="40" w:after="100"/>
              <w:ind w:left="100" w:right="100"/>
              <w:jc w:val="right"/>
            </w:pPr>
            <w:r>
              <w:rPr>
                <w:rFonts w:ascii="Helvetica" w:eastAsia="Helvetica" w:hAnsi="Helvetica" w:cs="Helvetica"/>
                <w:color w:val="000000"/>
                <w:sz w:val="12"/>
                <w:szCs w:val="12"/>
              </w:rPr>
              <w:t>12,194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A107F5" w14:textId="77777777" w:rsidR="00351EDE" w:rsidRDefault="002C15E3">
            <w:pPr>
              <w:spacing w:before="40" w:after="100"/>
              <w:ind w:left="100" w:right="100"/>
              <w:jc w:val="right"/>
            </w:pPr>
            <w:r>
              <w:rPr>
                <w:rFonts w:ascii="Helvetica" w:eastAsia="Helvetica" w:hAnsi="Helvetica" w:cs="Helvetica"/>
                <w:color w:val="000000"/>
                <w:sz w:val="12"/>
                <w:szCs w:val="12"/>
              </w:rPr>
              <w:t>15,816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BB0EA9" w14:textId="77777777" w:rsidR="00351EDE" w:rsidRDefault="002C15E3">
            <w:pPr>
              <w:spacing w:before="40" w:after="100"/>
              <w:ind w:left="100" w:right="100"/>
              <w:jc w:val="right"/>
            </w:pPr>
            <w:r>
              <w:rPr>
                <w:rFonts w:ascii="Helvetica" w:eastAsia="Helvetica" w:hAnsi="Helvetica" w:cs="Helvetica"/>
                <w:color w:val="000000"/>
                <w:sz w:val="12"/>
                <w:szCs w:val="12"/>
              </w:rPr>
              <w:t>9,918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2E15E6" w14:textId="77777777" w:rsidR="00351EDE" w:rsidRDefault="002C15E3">
            <w:pPr>
              <w:spacing w:before="40" w:after="100"/>
              <w:ind w:left="100" w:right="100"/>
              <w:jc w:val="right"/>
            </w:pPr>
            <w:r>
              <w:rPr>
                <w:rFonts w:ascii="Helvetica" w:eastAsia="Helvetica" w:hAnsi="Helvetica" w:cs="Helvetica"/>
                <w:color w:val="000000"/>
                <w:sz w:val="12"/>
                <w:szCs w:val="12"/>
              </w:rPr>
              <w:t>5,003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0B14B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26632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B5E11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895C7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AC3C3C" w14:textId="77777777" w:rsidR="00351EDE" w:rsidRDefault="00351EDE">
            <w:pPr>
              <w:spacing w:before="40" w:after="100"/>
              <w:ind w:left="100" w:right="100"/>
              <w:jc w:val="right"/>
            </w:pPr>
          </w:p>
        </w:tc>
      </w:tr>
      <w:tr w:rsidR="00351EDE" w14:paraId="27A8590A"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26F12D" w14:textId="77777777" w:rsidR="00351EDE" w:rsidRDefault="002C15E3">
            <w:pPr>
              <w:spacing w:before="40" w:after="100"/>
              <w:ind w:left="100" w:right="100"/>
            </w:pPr>
            <w:r>
              <w:rPr>
                <w:rFonts w:ascii="Helvetica" w:eastAsia="Helvetica" w:hAnsi="Helvetica" w:cs="Helvetica"/>
                <w:color w:val="000000"/>
                <w:sz w:val="12"/>
                <w:szCs w:val="12"/>
              </w:rPr>
              <w:t>n (0)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FF17EE" w14:textId="77777777" w:rsidR="00351EDE" w:rsidRDefault="002C15E3">
            <w:pPr>
              <w:spacing w:before="40" w:after="100"/>
              <w:ind w:left="100" w:right="100"/>
              <w:jc w:val="right"/>
            </w:pPr>
            <w:r>
              <w:rPr>
                <w:rFonts w:ascii="Helvetica" w:eastAsia="Helvetica" w:hAnsi="Helvetica" w:cs="Helvetica"/>
                <w:color w:val="000000"/>
                <w:sz w:val="12"/>
                <w:szCs w:val="12"/>
              </w:rPr>
              <w:t>2,642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45AAFF" w14:textId="77777777" w:rsidR="00351EDE" w:rsidRDefault="002C15E3">
            <w:pPr>
              <w:spacing w:before="40" w:after="100"/>
              <w:ind w:left="100" w:right="100"/>
              <w:jc w:val="right"/>
            </w:pPr>
            <w:r>
              <w:rPr>
                <w:rFonts w:ascii="Helvetica" w:eastAsia="Helvetica" w:hAnsi="Helvetica" w:cs="Helvetica"/>
                <w:color w:val="000000"/>
                <w:sz w:val="12"/>
                <w:szCs w:val="12"/>
              </w:rPr>
              <w:t>5,152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BDF8EA" w14:textId="77777777" w:rsidR="00351EDE" w:rsidRDefault="002C15E3">
            <w:pPr>
              <w:spacing w:before="40" w:after="100"/>
              <w:ind w:left="100" w:right="100"/>
              <w:jc w:val="right"/>
            </w:pPr>
            <w:r>
              <w:rPr>
                <w:rFonts w:ascii="Helvetica" w:eastAsia="Helvetica" w:hAnsi="Helvetica" w:cs="Helvetica"/>
                <w:color w:val="000000"/>
                <w:sz w:val="12"/>
                <w:szCs w:val="12"/>
              </w:rPr>
              <w:t>1,823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0301A5" w14:textId="77777777" w:rsidR="00351EDE" w:rsidRDefault="002C15E3">
            <w:pPr>
              <w:spacing w:before="40" w:after="100"/>
              <w:ind w:left="100" w:right="100"/>
              <w:jc w:val="right"/>
            </w:pPr>
            <w:r>
              <w:rPr>
                <w:rFonts w:ascii="Helvetica" w:eastAsia="Helvetica" w:hAnsi="Helvetica" w:cs="Helvetica"/>
                <w:color w:val="000000"/>
                <w:sz w:val="12"/>
                <w:szCs w:val="12"/>
              </w:rPr>
              <w:t>1,389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631293" w14:textId="77777777" w:rsidR="00351EDE" w:rsidRDefault="002C15E3">
            <w:pPr>
              <w:spacing w:before="40" w:after="100"/>
              <w:ind w:left="100" w:right="100"/>
              <w:jc w:val="right"/>
            </w:pPr>
            <w:r>
              <w:rPr>
                <w:rFonts w:ascii="Helvetica" w:eastAsia="Helvetica" w:hAnsi="Helvetica" w:cs="Helvetica"/>
                <w:color w:val="000000"/>
                <w:sz w:val="12"/>
                <w:szCs w:val="12"/>
              </w:rPr>
              <w:t>2,021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CC6000" w14:textId="77777777" w:rsidR="00351EDE" w:rsidRDefault="002C15E3">
            <w:pPr>
              <w:spacing w:before="40" w:after="100"/>
              <w:ind w:left="100" w:right="100"/>
              <w:jc w:val="right"/>
            </w:pPr>
            <w:r>
              <w:rPr>
                <w:rFonts w:ascii="Helvetica" w:eastAsia="Helvetica" w:hAnsi="Helvetica" w:cs="Helvetica"/>
                <w:color w:val="000000"/>
                <w:sz w:val="12"/>
                <w:szCs w:val="12"/>
              </w:rPr>
              <w:t>2,868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8BCE98" w14:textId="77777777" w:rsidR="00351EDE" w:rsidRDefault="002C15E3">
            <w:pPr>
              <w:spacing w:before="40" w:after="100"/>
              <w:ind w:left="100" w:right="100"/>
              <w:jc w:val="right"/>
            </w:pPr>
            <w:r>
              <w:rPr>
                <w:rFonts w:ascii="Helvetica" w:eastAsia="Helvetica" w:hAnsi="Helvetica" w:cs="Helvetica"/>
                <w:color w:val="000000"/>
                <w:sz w:val="12"/>
                <w:szCs w:val="12"/>
              </w:rPr>
              <w:t>995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817AF4" w14:textId="77777777" w:rsidR="00351EDE" w:rsidRDefault="002C15E3">
            <w:pPr>
              <w:spacing w:before="40" w:after="100"/>
              <w:ind w:left="100" w:right="100"/>
              <w:jc w:val="right"/>
            </w:pPr>
            <w:r>
              <w:rPr>
                <w:rFonts w:ascii="Helvetica" w:eastAsia="Helvetica" w:hAnsi="Helvetica" w:cs="Helvetica"/>
                <w:color w:val="000000"/>
                <w:sz w:val="12"/>
                <w:szCs w:val="12"/>
              </w:rPr>
              <w:t>383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56C56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DF9CF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95916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F94A2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9DE008" w14:textId="77777777" w:rsidR="00351EDE" w:rsidRDefault="00351EDE">
            <w:pPr>
              <w:spacing w:before="40" w:after="100"/>
              <w:ind w:left="100" w:right="100"/>
              <w:jc w:val="right"/>
            </w:pPr>
          </w:p>
        </w:tc>
      </w:tr>
      <w:tr w:rsidR="00351EDE" w14:paraId="195B56ED"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6CAF13" w14:textId="77777777" w:rsidR="00351EDE" w:rsidRDefault="002C15E3">
            <w:pPr>
              <w:spacing w:before="40" w:after="100"/>
              <w:ind w:left="100" w:right="100"/>
            </w:pPr>
            <w:r>
              <w:rPr>
                <w:rFonts w:ascii="Helvetica" w:eastAsia="Helvetica" w:hAnsi="Helvetica" w:cs="Helvetica"/>
                <w:color w:val="000000"/>
                <w:sz w:val="12"/>
                <w:szCs w:val="12"/>
              </w:rPr>
              <w:t>n (1)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852898" w14:textId="77777777" w:rsidR="00351EDE" w:rsidRDefault="002C15E3">
            <w:pPr>
              <w:spacing w:before="40" w:after="100"/>
              <w:ind w:left="100" w:right="100"/>
              <w:jc w:val="right"/>
            </w:pPr>
            <w:r>
              <w:rPr>
                <w:rFonts w:ascii="Helvetica" w:eastAsia="Helvetica" w:hAnsi="Helvetica" w:cs="Helvetica"/>
                <w:color w:val="000000"/>
                <w:sz w:val="12"/>
                <w:szCs w:val="12"/>
              </w:rPr>
              <w:t>7,069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732E01" w14:textId="77777777" w:rsidR="00351EDE" w:rsidRDefault="002C15E3">
            <w:pPr>
              <w:spacing w:before="40" w:after="100"/>
              <w:ind w:left="100" w:right="100"/>
              <w:jc w:val="right"/>
            </w:pPr>
            <w:r>
              <w:rPr>
                <w:rFonts w:ascii="Helvetica" w:eastAsia="Helvetica" w:hAnsi="Helvetica" w:cs="Helvetica"/>
                <w:color w:val="000000"/>
                <w:sz w:val="12"/>
                <w:szCs w:val="12"/>
              </w:rPr>
              <w:t>7,234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B8B90C" w14:textId="77777777" w:rsidR="00351EDE" w:rsidRDefault="002C15E3">
            <w:pPr>
              <w:spacing w:before="40" w:after="100"/>
              <w:ind w:left="100" w:right="100"/>
              <w:jc w:val="right"/>
            </w:pPr>
            <w:r>
              <w:rPr>
                <w:rFonts w:ascii="Helvetica" w:eastAsia="Helvetica" w:hAnsi="Helvetica" w:cs="Helvetica"/>
                <w:color w:val="000000"/>
                <w:sz w:val="12"/>
                <w:szCs w:val="12"/>
              </w:rPr>
              <w:t>7,475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9FF5A6" w14:textId="77777777" w:rsidR="00351EDE" w:rsidRDefault="002C15E3">
            <w:pPr>
              <w:spacing w:before="40" w:after="100"/>
              <w:ind w:left="100" w:right="100"/>
              <w:jc w:val="right"/>
            </w:pPr>
            <w:r>
              <w:rPr>
                <w:rFonts w:ascii="Helvetica" w:eastAsia="Helvetica" w:hAnsi="Helvetica" w:cs="Helvetica"/>
                <w:color w:val="000000"/>
                <w:sz w:val="12"/>
                <w:szCs w:val="12"/>
              </w:rPr>
              <w:t>10,032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9FB78D" w14:textId="77777777" w:rsidR="00351EDE" w:rsidRDefault="002C15E3">
            <w:pPr>
              <w:spacing w:before="40" w:after="100"/>
              <w:ind w:left="100" w:right="100"/>
              <w:jc w:val="right"/>
            </w:pPr>
            <w:r>
              <w:rPr>
                <w:rFonts w:ascii="Helvetica" w:eastAsia="Helvetica" w:hAnsi="Helvetica" w:cs="Helvetica"/>
                <w:color w:val="000000"/>
                <w:sz w:val="12"/>
                <w:szCs w:val="12"/>
              </w:rPr>
              <w:t>10,173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515252" w14:textId="77777777" w:rsidR="00351EDE" w:rsidRDefault="002C15E3">
            <w:pPr>
              <w:spacing w:before="40" w:after="100"/>
              <w:ind w:left="100" w:right="100"/>
              <w:jc w:val="right"/>
            </w:pPr>
            <w:r>
              <w:rPr>
                <w:rFonts w:ascii="Helvetica" w:eastAsia="Helvetica" w:hAnsi="Helvetica" w:cs="Helvetica"/>
                <w:color w:val="000000"/>
                <w:sz w:val="12"/>
                <w:szCs w:val="12"/>
              </w:rPr>
              <w:t>12,948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CFF32C" w14:textId="77777777" w:rsidR="00351EDE" w:rsidRDefault="002C15E3">
            <w:pPr>
              <w:spacing w:before="40" w:after="100"/>
              <w:ind w:left="100" w:right="100"/>
              <w:jc w:val="right"/>
            </w:pPr>
            <w:r>
              <w:rPr>
                <w:rFonts w:ascii="Helvetica" w:eastAsia="Helvetica" w:hAnsi="Helvetica" w:cs="Helvetica"/>
                <w:color w:val="000000"/>
                <w:sz w:val="12"/>
                <w:szCs w:val="12"/>
              </w:rPr>
              <w:t>8,923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B0C197" w14:textId="77777777" w:rsidR="00351EDE" w:rsidRDefault="002C15E3">
            <w:pPr>
              <w:spacing w:before="40" w:after="100"/>
              <w:ind w:left="100" w:right="100"/>
              <w:jc w:val="right"/>
            </w:pPr>
            <w:r>
              <w:rPr>
                <w:rFonts w:ascii="Helvetica" w:eastAsia="Helvetica" w:hAnsi="Helvetica" w:cs="Helvetica"/>
                <w:color w:val="000000"/>
                <w:sz w:val="12"/>
                <w:szCs w:val="12"/>
              </w:rPr>
              <w:t>4,620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FF993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A4D6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CF577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5A862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D89867" w14:textId="77777777" w:rsidR="00351EDE" w:rsidRDefault="00351EDE">
            <w:pPr>
              <w:spacing w:before="40" w:after="100"/>
              <w:ind w:left="100" w:right="100"/>
              <w:jc w:val="right"/>
            </w:pPr>
          </w:p>
        </w:tc>
      </w:tr>
      <w:tr w:rsidR="00351EDE" w14:paraId="50A8C1CF"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0227BB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5F10F7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EB4F5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4F101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D296CF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946308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4BF602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CD7FD0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513A97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E5A5BC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B80D29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81CB6A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09770B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CCD079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7A0F72AB"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200481" w14:textId="77777777" w:rsidR="00351EDE" w:rsidRDefault="002C15E3">
            <w:pPr>
              <w:spacing w:before="40" w:after="100"/>
              <w:ind w:left="100" w:right="100"/>
            </w:pPr>
            <w:r>
              <w:rPr>
                <w:rFonts w:ascii="Helvetica" w:eastAsia="Helvetica" w:hAnsi="Helvetica" w:cs="Helvetica"/>
                <w:color w:val="000000"/>
                <w:sz w:val="12"/>
                <w:szCs w:val="12"/>
              </w:rPr>
              <w:t>n (0)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59AEB0" w14:textId="77777777" w:rsidR="00351EDE" w:rsidRDefault="002C15E3">
            <w:pPr>
              <w:spacing w:before="40" w:after="100"/>
              <w:ind w:left="100" w:right="100"/>
              <w:jc w:val="right"/>
            </w:pPr>
            <w:r>
              <w:rPr>
                <w:rFonts w:ascii="Helvetica" w:eastAsia="Helvetica" w:hAnsi="Helvetica" w:cs="Helvetica"/>
                <w:color w:val="000000"/>
                <w:sz w:val="12"/>
                <w:szCs w:val="12"/>
              </w:rPr>
              <w:t>27 %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8F9072" w14:textId="77777777" w:rsidR="00351EDE" w:rsidRDefault="002C15E3">
            <w:pPr>
              <w:spacing w:before="40" w:after="100"/>
              <w:ind w:left="100" w:right="100"/>
              <w:jc w:val="right"/>
            </w:pPr>
            <w:r>
              <w:rPr>
                <w:rFonts w:ascii="Helvetica" w:eastAsia="Helvetica" w:hAnsi="Helvetica" w:cs="Helvetica"/>
                <w:color w:val="000000"/>
                <w:sz w:val="12"/>
                <w:szCs w:val="12"/>
              </w:rPr>
              <w:t>42 %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A53E94" w14:textId="77777777" w:rsidR="00351EDE" w:rsidRDefault="002C15E3">
            <w:pPr>
              <w:spacing w:before="40" w:after="100"/>
              <w:ind w:left="100" w:right="100"/>
              <w:jc w:val="right"/>
            </w:pPr>
            <w:r>
              <w:rPr>
                <w:rFonts w:ascii="Helvetica" w:eastAsia="Helvetica" w:hAnsi="Helvetica" w:cs="Helvetica"/>
                <w:color w:val="000000"/>
                <w:sz w:val="12"/>
                <w:szCs w:val="12"/>
              </w:rPr>
              <w:t>20 %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5E9372"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4B7AE5" w14:textId="77777777" w:rsidR="00351EDE" w:rsidRDefault="002C15E3">
            <w:pPr>
              <w:spacing w:before="40" w:after="100"/>
              <w:ind w:left="100" w:right="100"/>
              <w:jc w:val="right"/>
            </w:pPr>
            <w:r>
              <w:rPr>
                <w:rFonts w:ascii="Helvetica" w:eastAsia="Helvetica" w:hAnsi="Helvetica" w:cs="Helvetica"/>
                <w:color w:val="000000"/>
                <w:sz w:val="12"/>
                <w:szCs w:val="12"/>
              </w:rPr>
              <w:t>17 %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B66E0B" w14:textId="77777777" w:rsidR="00351EDE" w:rsidRDefault="002C15E3">
            <w:pPr>
              <w:spacing w:before="40" w:after="100"/>
              <w:ind w:left="100" w:right="100"/>
              <w:jc w:val="right"/>
            </w:pPr>
            <w:r>
              <w:rPr>
                <w:rFonts w:ascii="Helvetica" w:eastAsia="Helvetica" w:hAnsi="Helvetica" w:cs="Helvetica"/>
                <w:color w:val="000000"/>
                <w:sz w:val="12"/>
                <w:szCs w:val="12"/>
              </w:rPr>
              <w:t>18 %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A88771"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60E606" w14:textId="77777777" w:rsidR="00351EDE" w:rsidRDefault="002C15E3">
            <w:pPr>
              <w:spacing w:before="40" w:after="100"/>
              <w:ind w:left="100" w:right="100"/>
              <w:jc w:val="right"/>
            </w:pPr>
            <w:r>
              <w:rPr>
                <w:rFonts w:ascii="Helvetica" w:eastAsia="Helvetica" w:hAnsi="Helvetica" w:cs="Helvetica"/>
                <w:color w:val="000000"/>
                <w:sz w:val="12"/>
                <w:szCs w:val="12"/>
              </w:rPr>
              <w:t>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65443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F6586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AB502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2D9F4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448E2E" w14:textId="77777777" w:rsidR="00351EDE" w:rsidRDefault="00351EDE">
            <w:pPr>
              <w:spacing w:before="40" w:after="100"/>
              <w:ind w:left="100" w:right="100"/>
              <w:jc w:val="right"/>
            </w:pPr>
          </w:p>
        </w:tc>
      </w:tr>
      <w:tr w:rsidR="00351EDE" w14:paraId="5C39BAD8"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AF02FB" w14:textId="77777777" w:rsidR="00351EDE" w:rsidRDefault="002C15E3">
            <w:pPr>
              <w:spacing w:before="40" w:after="100"/>
              <w:ind w:left="100" w:right="100"/>
            </w:pPr>
            <w:r>
              <w:rPr>
                <w:rFonts w:ascii="Helvetica" w:eastAsia="Helvetica" w:hAnsi="Helvetica" w:cs="Helvetica"/>
                <w:color w:val="000000"/>
                <w:sz w:val="12"/>
                <w:szCs w:val="12"/>
              </w:rPr>
              <w:t>n (1)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123092"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DE45A1"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21FD3D"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FCFF81" w14:textId="77777777" w:rsidR="00351EDE" w:rsidRDefault="002C15E3">
            <w:pPr>
              <w:spacing w:before="40" w:after="100"/>
              <w:ind w:left="100" w:right="100"/>
              <w:jc w:val="right"/>
            </w:pPr>
            <w:r>
              <w:rPr>
                <w:rFonts w:ascii="Helvetica" w:eastAsia="Helvetica" w:hAnsi="Helvetica" w:cs="Helvetica"/>
                <w:color w:val="000000"/>
                <w:sz w:val="12"/>
                <w:szCs w:val="12"/>
              </w:rPr>
              <w:t>88 %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E2B261" w14:textId="77777777" w:rsidR="00351EDE" w:rsidRDefault="002C15E3">
            <w:pPr>
              <w:spacing w:before="40" w:after="100"/>
              <w:ind w:left="100" w:right="100"/>
              <w:jc w:val="right"/>
            </w:pPr>
            <w:r>
              <w:rPr>
                <w:rFonts w:ascii="Helvetica" w:eastAsia="Helvetica" w:hAnsi="Helvetica" w:cs="Helvetica"/>
                <w:color w:val="000000"/>
                <w:sz w:val="12"/>
                <w:szCs w:val="12"/>
              </w:rPr>
              <w:t>83 %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E22E20"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1030E8" w14:textId="77777777" w:rsidR="00351EDE" w:rsidRDefault="002C15E3">
            <w:pPr>
              <w:spacing w:before="40" w:after="100"/>
              <w:ind w:left="100" w:right="100"/>
              <w:jc w:val="right"/>
            </w:pPr>
            <w:r>
              <w:rPr>
                <w:rFonts w:ascii="Helvetica" w:eastAsia="Helvetica" w:hAnsi="Helvetica" w:cs="Helvetica"/>
                <w:color w:val="000000"/>
                <w:sz w:val="12"/>
                <w:szCs w:val="12"/>
              </w:rPr>
              <w:t>90 %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30FF5D"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C1466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B709C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FE024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A9935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854F22" w14:textId="77777777" w:rsidR="00351EDE" w:rsidRDefault="00351EDE">
            <w:pPr>
              <w:spacing w:before="40" w:after="100"/>
              <w:ind w:left="100" w:right="100"/>
              <w:jc w:val="right"/>
            </w:pPr>
          </w:p>
        </w:tc>
      </w:tr>
      <w:tr w:rsidR="00351EDE" w14:paraId="123E9FCA"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DC1D519"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018F7C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8E5482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F0E045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7C974F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990F3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8E9382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61CDA9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FB585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479720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219322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BA56B9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41E4C6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65677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25DBC9BD"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84C946" w14:textId="77777777" w:rsidR="00351EDE" w:rsidRDefault="002C15E3">
            <w:pPr>
              <w:spacing w:before="40" w:after="100"/>
              <w:ind w:left="100" w:right="100"/>
            </w:pPr>
            <w:r>
              <w:rPr>
                <w:rFonts w:ascii="Helvetica" w:eastAsia="Helvetica" w:hAnsi="Helvetica" w:cs="Helvetica"/>
                <w:color w:val="000000"/>
                <w:sz w:val="12"/>
                <w:szCs w:val="12"/>
              </w:rPr>
              <w:t>maximum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2A4173" w14:textId="77777777" w:rsidR="00351EDE" w:rsidRDefault="002C15E3">
            <w:pPr>
              <w:spacing w:before="40" w:after="100"/>
              <w:ind w:left="100" w:right="100"/>
              <w:jc w:val="right"/>
            </w:pPr>
            <w:r>
              <w:rPr>
                <w:rFonts w:ascii="Helvetica" w:eastAsia="Helvetica" w:hAnsi="Helvetica" w:cs="Helvetica"/>
                <w:color w:val="000000"/>
                <w:sz w:val="12"/>
                <w:szCs w:val="12"/>
              </w:rPr>
              <w:t>-45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1D8309"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38DB32"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3DC85B" w14:textId="77777777" w:rsidR="00351EDE" w:rsidRDefault="002C15E3">
            <w:pPr>
              <w:spacing w:before="40" w:after="100"/>
              <w:ind w:left="100" w:right="100"/>
              <w:jc w:val="right"/>
            </w:pPr>
            <w:r>
              <w:rPr>
                <w:rFonts w:ascii="Helvetica" w:eastAsia="Helvetica" w:hAnsi="Helvetica" w:cs="Helvetica"/>
                <w:color w:val="000000"/>
                <w:sz w:val="12"/>
                <w:szCs w:val="12"/>
              </w:rPr>
              <w:t>-40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3C37ED"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3A7C61"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C263B1" w14:textId="77777777" w:rsidR="00351EDE" w:rsidRDefault="002C15E3">
            <w:pPr>
              <w:spacing w:before="40" w:after="100"/>
              <w:ind w:left="100" w:right="100"/>
              <w:jc w:val="right"/>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773799" w14:textId="77777777" w:rsidR="00351EDE" w:rsidRDefault="002C15E3">
            <w:pPr>
              <w:spacing w:before="40" w:after="100"/>
              <w:ind w:left="100" w:right="100"/>
              <w:jc w:val="right"/>
            </w:pPr>
            <w:r>
              <w:rPr>
                <w:rFonts w:ascii="Helvetica" w:eastAsia="Helvetica" w:hAnsi="Helvetica" w:cs="Helvetica"/>
                <w:color w:val="000000"/>
                <w:sz w:val="12"/>
                <w:szCs w:val="12"/>
              </w:rPr>
              <w:t>-36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9CA83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ED682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C229F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CFC0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2209B9" w14:textId="77777777" w:rsidR="00351EDE" w:rsidRDefault="00351EDE">
            <w:pPr>
              <w:spacing w:before="40" w:after="100"/>
              <w:ind w:left="100" w:right="100"/>
              <w:jc w:val="right"/>
            </w:pPr>
          </w:p>
        </w:tc>
      </w:tr>
      <w:tr w:rsidR="00351EDE" w14:paraId="0E919D4D"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D70EBB" w14:textId="77777777" w:rsidR="00351EDE" w:rsidRDefault="002C15E3">
            <w:pPr>
              <w:spacing w:before="40" w:after="100"/>
              <w:ind w:left="100" w:right="100"/>
            </w:pPr>
            <w:r>
              <w:rPr>
                <w:rFonts w:ascii="Helvetica" w:eastAsia="Helvetica" w:hAnsi="Helvetica" w:cs="Helvetica"/>
                <w:color w:val="000000"/>
                <w:sz w:val="12"/>
                <w:szCs w:val="12"/>
              </w:rPr>
              <w:t>median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5D092F"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35FD43" w14:textId="77777777" w:rsidR="00351EDE" w:rsidRDefault="002C15E3">
            <w:pPr>
              <w:spacing w:before="40" w:after="100"/>
              <w:ind w:left="100" w:right="100"/>
              <w:jc w:val="right"/>
            </w:pPr>
            <w:r>
              <w:rPr>
                <w:rFonts w:ascii="Helvetica" w:eastAsia="Helvetica" w:hAnsi="Helvetica" w:cs="Helvetica"/>
                <w:color w:val="000000"/>
                <w:sz w:val="12"/>
                <w:szCs w:val="12"/>
              </w:rPr>
              <w:t>-77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4194C2"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F4B0C5" w14:textId="77777777" w:rsidR="00351EDE" w:rsidRDefault="002C15E3">
            <w:pPr>
              <w:spacing w:before="40" w:after="100"/>
              <w:ind w:left="100" w:right="100"/>
              <w:jc w:val="right"/>
            </w:pPr>
            <w:r>
              <w:rPr>
                <w:rFonts w:ascii="Helvetica" w:eastAsia="Helvetica" w:hAnsi="Helvetica" w:cs="Helvetica"/>
                <w:color w:val="000000"/>
                <w:sz w:val="12"/>
                <w:szCs w:val="12"/>
              </w:rPr>
              <w:t>-73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2E32B4" w14:textId="77777777" w:rsidR="00351EDE" w:rsidRDefault="002C15E3">
            <w:pPr>
              <w:spacing w:before="40" w:after="100"/>
              <w:ind w:left="100" w:right="100"/>
              <w:jc w:val="right"/>
            </w:pPr>
            <w:r>
              <w:rPr>
                <w:rFonts w:ascii="Helvetica" w:eastAsia="Helvetica" w:hAnsi="Helvetica" w:cs="Helvetica"/>
                <w:color w:val="000000"/>
                <w:sz w:val="12"/>
                <w:szCs w:val="12"/>
              </w:rPr>
              <w:t>-73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5C2BFC" w14:textId="77777777" w:rsidR="00351EDE" w:rsidRDefault="002C15E3">
            <w:pPr>
              <w:spacing w:before="40" w:after="100"/>
              <w:ind w:left="100" w:right="100"/>
              <w:jc w:val="right"/>
            </w:pPr>
            <w:r>
              <w:rPr>
                <w:rFonts w:ascii="Helvetica" w:eastAsia="Helvetica" w:hAnsi="Helvetica" w:cs="Helvetica"/>
                <w:color w:val="000000"/>
                <w:sz w:val="12"/>
                <w:szCs w:val="12"/>
              </w:rPr>
              <w:t>-72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10417B" w14:textId="77777777" w:rsidR="00351EDE" w:rsidRDefault="002C15E3">
            <w:pPr>
              <w:spacing w:before="40" w:after="100"/>
              <w:ind w:left="100" w:right="100"/>
              <w:jc w:val="right"/>
            </w:pPr>
            <w:r>
              <w:rPr>
                <w:rFonts w:ascii="Helvetica" w:eastAsia="Helvetica" w:hAnsi="Helvetica" w:cs="Helvetica"/>
                <w:color w:val="000000"/>
                <w:sz w:val="12"/>
                <w:szCs w:val="12"/>
              </w:rPr>
              <w:t>-69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ACEAD7" w14:textId="77777777" w:rsidR="00351EDE" w:rsidRDefault="002C15E3">
            <w:pPr>
              <w:spacing w:before="40" w:after="100"/>
              <w:ind w:left="100" w:right="100"/>
              <w:jc w:val="right"/>
            </w:pPr>
            <w:r>
              <w:rPr>
                <w:rFonts w:ascii="Helvetica" w:eastAsia="Helvetica" w:hAnsi="Helvetica" w:cs="Helvetica"/>
                <w:color w:val="000000"/>
                <w:sz w:val="12"/>
                <w:szCs w:val="12"/>
              </w:rPr>
              <w:t>-67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BA2E2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8A0F5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7AA59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30564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6B686B" w14:textId="77777777" w:rsidR="00351EDE" w:rsidRDefault="00351EDE">
            <w:pPr>
              <w:spacing w:before="40" w:after="100"/>
              <w:ind w:left="100" w:right="100"/>
              <w:jc w:val="right"/>
            </w:pPr>
          </w:p>
        </w:tc>
      </w:tr>
      <w:tr w:rsidR="00351EDE" w14:paraId="25E71F13"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4C50F1" w14:textId="77777777" w:rsidR="00351EDE" w:rsidRDefault="002C15E3">
            <w:pPr>
              <w:spacing w:before="40" w:after="100"/>
              <w:ind w:left="100" w:right="100"/>
            </w:pPr>
            <w:r>
              <w:rPr>
                <w:rFonts w:ascii="Helvetica" w:eastAsia="Helvetica" w:hAnsi="Helvetica" w:cs="Helvetica"/>
                <w:color w:val="000000"/>
                <w:sz w:val="12"/>
                <w:szCs w:val="12"/>
              </w:rPr>
              <w:t>mean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C9E959"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09ACDC"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39673D" w14:textId="77777777" w:rsidR="00351EDE" w:rsidRDefault="002C15E3">
            <w:pPr>
              <w:spacing w:before="40" w:after="100"/>
              <w:ind w:left="100" w:right="100"/>
              <w:jc w:val="right"/>
            </w:pPr>
            <w:r>
              <w:rPr>
                <w:rFonts w:ascii="Helvetica" w:eastAsia="Helvetica" w:hAnsi="Helvetica" w:cs="Helvetica"/>
                <w:color w:val="000000"/>
                <w:sz w:val="12"/>
                <w:szCs w:val="12"/>
              </w:rPr>
              <w:t>-67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3A578A" w14:textId="77777777" w:rsidR="00351EDE" w:rsidRDefault="002C15E3">
            <w:pPr>
              <w:spacing w:before="40" w:after="100"/>
              <w:ind w:left="100" w:right="100"/>
              <w:jc w:val="right"/>
            </w:pPr>
            <w:r>
              <w:rPr>
                <w:rFonts w:ascii="Helvetica" w:eastAsia="Helvetica" w:hAnsi="Helvetica" w:cs="Helvetica"/>
                <w:color w:val="000000"/>
                <w:sz w:val="12"/>
                <w:szCs w:val="12"/>
              </w:rPr>
              <w:t>-66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3D34CE" w14:textId="77777777" w:rsidR="00351EDE" w:rsidRDefault="002C15E3">
            <w:pPr>
              <w:spacing w:before="40" w:after="100"/>
              <w:ind w:left="100" w:right="100"/>
              <w:jc w:val="right"/>
            </w:pPr>
            <w:r>
              <w:rPr>
                <w:rFonts w:ascii="Helvetica" w:eastAsia="Helvetica" w:hAnsi="Helvetica" w:cs="Helvetica"/>
                <w:color w:val="000000"/>
                <w:sz w:val="12"/>
                <w:szCs w:val="12"/>
              </w:rPr>
              <w:t>-65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1F9D6C" w14:textId="77777777" w:rsidR="00351EDE" w:rsidRDefault="002C15E3">
            <w:pPr>
              <w:spacing w:before="40" w:after="100"/>
              <w:ind w:left="100" w:right="100"/>
              <w:jc w:val="right"/>
            </w:pPr>
            <w:r>
              <w:rPr>
                <w:rFonts w:ascii="Helvetica" w:eastAsia="Helvetica" w:hAnsi="Helvetica" w:cs="Helvetica"/>
                <w:color w:val="000000"/>
                <w:sz w:val="12"/>
                <w:szCs w:val="12"/>
              </w:rPr>
              <w:t>-64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E7293A" w14:textId="77777777" w:rsidR="00351EDE" w:rsidRDefault="002C15E3">
            <w:pPr>
              <w:spacing w:before="40" w:after="100"/>
              <w:ind w:left="100" w:right="100"/>
              <w:jc w:val="right"/>
            </w:pPr>
            <w:r>
              <w:rPr>
                <w:rFonts w:ascii="Helvetica" w:eastAsia="Helvetica" w:hAnsi="Helvetica" w:cs="Helvetica"/>
                <w:color w:val="000000"/>
                <w:sz w:val="12"/>
                <w:szCs w:val="12"/>
              </w:rPr>
              <w:t>-63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256C9C" w14:textId="77777777" w:rsidR="00351EDE" w:rsidRDefault="002C15E3">
            <w:pPr>
              <w:spacing w:before="40" w:after="100"/>
              <w:ind w:left="100" w:right="100"/>
              <w:jc w:val="right"/>
            </w:pPr>
            <w:r>
              <w:rPr>
                <w:rFonts w:ascii="Helvetica" w:eastAsia="Helvetica" w:hAnsi="Helvetica" w:cs="Helvetica"/>
                <w:color w:val="000000"/>
                <w:sz w:val="12"/>
                <w:szCs w:val="12"/>
              </w:rPr>
              <w:t>-61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C4950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953CA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43AA3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E666A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FE2BE8" w14:textId="77777777" w:rsidR="00351EDE" w:rsidRDefault="00351EDE">
            <w:pPr>
              <w:spacing w:before="40" w:after="100"/>
              <w:ind w:left="100" w:right="100"/>
              <w:jc w:val="right"/>
            </w:pPr>
          </w:p>
        </w:tc>
      </w:tr>
      <w:tr w:rsidR="00351EDE" w14:paraId="2CADA1BB"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9FF3CB" w14:textId="77777777" w:rsidR="00351EDE" w:rsidRDefault="002C15E3">
            <w:pPr>
              <w:spacing w:before="40" w:after="100"/>
              <w:ind w:left="100" w:right="100"/>
            </w:pPr>
            <w:r>
              <w:rPr>
                <w:rFonts w:ascii="Helvetica" w:eastAsia="Helvetica" w:hAnsi="Helvetica" w:cs="Helvetica"/>
                <w:color w:val="000000"/>
                <w:sz w:val="12"/>
                <w:szCs w:val="12"/>
              </w:rPr>
              <w:t>minimum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588F0F"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7503E5"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23530A"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358139"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AB3255"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B6E3C9"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4D67FE"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9B4A2D"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795E1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1B659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15CFA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CB826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554E67" w14:textId="77777777" w:rsidR="00351EDE" w:rsidRDefault="00351EDE">
            <w:pPr>
              <w:spacing w:before="40" w:after="100"/>
              <w:ind w:left="100" w:right="100"/>
              <w:jc w:val="right"/>
            </w:pPr>
          </w:p>
        </w:tc>
      </w:tr>
      <w:tr w:rsidR="00351EDE" w14:paraId="604AD442" w14:textId="77777777">
        <w:trPr>
          <w:cantSplit/>
          <w:trHeight w:hRule="exact" w:val="259"/>
          <w:jc w:val="center"/>
        </w:trPr>
        <w:tc>
          <w:tcPr>
            <w:tcW w:w="1706"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C22546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C0BF81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2393E9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22A4D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11A5CE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B6A64A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BA5367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C2813A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885E69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3EB5C2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73A702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7EE306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7C4F41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D58B3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bl>
    <w:p w14:paraId="31BDDDEA" w14:textId="77777777" w:rsidR="00351EDE" w:rsidRDefault="00351EDE">
      <w:pPr>
        <w:pStyle w:val="BodyText"/>
      </w:pPr>
    </w:p>
    <w:p w14:paraId="5BF73019" w14:textId="77777777" w:rsidR="00351EDE" w:rsidRDefault="002C15E3">
      <w:pPr>
        <w:pStyle w:val="CaptionedFigure"/>
      </w:pPr>
      <w:r>
        <w:rPr>
          <w:noProof/>
        </w:rPr>
        <w:lastRenderedPageBreak/>
        <w:drawing>
          <wp:inline distT="0" distB="0" distL="0" distR="0">
            <wp:extent cx="5943600" cy="4754880"/>
            <wp:effectExtent l="0" t="0" r="0" b="0"/>
            <wp:docPr id="14" name="Picture" descr="Figure 4.2.2. Fish Abundance Observations (Sa) by Month. Stacked bar plots: proportion of fish-present (shaded) and fish-absent (white) observations. y-axis standardized to 100% making proportion of fish-present observations comparable between months. Number of observations are reported in Table 4.2.2. Boxplots: non-zero Sa observations summarized by month. Red dashed guide line inserted at -70 dB to aid comparisons. Descriptive statistics are reported in Table 4.2.2. See text for description of boxplot conventions. Gray shaded boxplots, if present, indicate the presence of a turbine within the CLA during 50% or more of the time period. Each quarter includes 91 days or 13 weeks subdivided into three months using the following number-of-weeks-per-month pattern: 5+4+4.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2-1.png"/>
                    <pic:cNvPicPr>
                      <a:picLocks noChangeAspect="1" noChangeArrowheads="1"/>
                    </pic:cNvPicPr>
                  </pic:nvPicPr>
                  <pic:blipFill>
                    <a:blip r:embed="rId23"/>
                    <a:stretch>
                      <a:fillRect/>
                    </a:stretch>
                  </pic:blipFill>
                  <pic:spPr bwMode="auto">
                    <a:xfrm>
                      <a:off x="0" y="0"/>
                      <a:ext cx="5943600" cy="4754880"/>
                    </a:xfrm>
                    <a:prstGeom prst="rect">
                      <a:avLst/>
                    </a:prstGeom>
                    <a:noFill/>
                    <a:ln w="9525">
                      <a:noFill/>
                      <a:headEnd/>
                      <a:tailEnd/>
                    </a:ln>
                  </pic:spPr>
                </pic:pic>
              </a:graphicData>
            </a:graphic>
          </wp:inline>
        </w:drawing>
      </w:r>
    </w:p>
    <w:p w14:paraId="34FD23F9" w14:textId="77777777" w:rsidR="00351EDE" w:rsidRDefault="002C15E3">
      <w:pPr>
        <w:pStyle w:val="ImageCaption"/>
      </w:pPr>
      <w:r>
        <w:rPr>
          <w:b/>
        </w:rPr>
        <w:t>Figure 4.2.2. Fish Abundance Observations (S</w:t>
      </w:r>
      <w:r>
        <w:rPr>
          <w:b/>
          <w:vertAlign w:val="subscript"/>
        </w:rPr>
        <w:t>a</w:t>
      </w:r>
      <w:r>
        <w:rPr>
          <w:b/>
        </w:rPr>
        <w:t>) by Month.</w:t>
      </w:r>
      <w:r>
        <w:br/>
      </w:r>
      <w:r>
        <w:rPr>
          <w:b/>
        </w:rPr>
        <w:t>Stacked bar plots:</w:t>
      </w:r>
      <w:r>
        <w:t xml:space="preserve"> </w:t>
      </w:r>
      <w:r>
        <w:t xml:space="preserve">proportion of fish-present (shaded) and fish-absent (white) observations. y-axis standardized to 100% making proportion of fish-present observations comparable between months. Number of observations are reported in Table 4.2.2. </w:t>
      </w:r>
      <w:r>
        <w:rPr>
          <w:b/>
        </w:rPr>
        <w:t>Boxplots:</w:t>
      </w:r>
      <w:r>
        <w:t xml:space="preserve"> non-zero S</w:t>
      </w:r>
      <w:r>
        <w:rPr>
          <w:vertAlign w:val="subscript"/>
        </w:rPr>
        <w:t>a</w:t>
      </w:r>
      <w:r>
        <w:t xml:space="preserve"> observ</w:t>
      </w:r>
      <w:r>
        <w:t>ations summarized by month. Red dashed guide line inserted at -70 dB to aid comparisons. Descriptive statistics are reported in Table 4.2.2. See text for description of boxplot conventions. Gray shaded boxplots, if present, indicate the presence of a turbi</w:t>
      </w:r>
      <w:r>
        <w:t>ne within the CLA during 50% or more of the time period. Each quarter includes 91 days or 13 weeks subdivided into three months using the following number-of-weeks-per-month pattern: 5+4+4. See Appendix A for more information on ISO 8601 date conventions.</w:t>
      </w:r>
      <w:r>
        <w:br/>
      </w:r>
    </w:p>
    <w:p w14:paraId="6E59C8B8" w14:textId="77777777" w:rsidR="00351EDE" w:rsidRDefault="00351EDE">
      <w:pPr>
        <w:pStyle w:val="BodyText"/>
      </w:pPr>
    </w:p>
    <w:p w14:paraId="05761CB4" w14:textId="77777777" w:rsidR="00351EDE" w:rsidRDefault="002C15E3">
      <w:pPr>
        <w:pStyle w:val="TableCaption"/>
      </w:pPr>
      <w:r>
        <w:rPr>
          <w:b/>
        </w:rPr>
        <w:lastRenderedPageBreak/>
        <w:t>Table 4.2.2. Descriptive Statistics for Fish Abundance Observations by Month.</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w:t>
      </w:r>
      <w:r>
        <w:t xml:space="preserve">number of days during which data was collected for more than 50% of the day, indicating whether data collection occurred every day. </w:t>
      </w:r>
      <w:r>
        <w:rPr>
          <w:b/>
        </w:rPr>
        <w:t>n (observations):</w:t>
      </w:r>
      <w:r>
        <w:t xml:space="preserve"> number of recorded 6-second observation bins during reporting period. </w:t>
      </w:r>
      <w:r>
        <w:rPr>
          <w:b/>
        </w:rPr>
        <w:t>n (0) or n (0) %:</w:t>
      </w:r>
      <w:r>
        <w:t xml:space="preserve"> number or percenta</w:t>
      </w:r>
      <w:r>
        <w:t xml:space="preserve">ge of 6-second observation bins during which no fish were observed. </w:t>
      </w:r>
      <w:r>
        <w:rPr>
          <w:b/>
        </w:rPr>
        <w:t>n (1) or n (1) %:</w:t>
      </w:r>
      <w:r>
        <w:t xml:space="preserve"> number or percentage of 6-second observation bins during which fish were observed. </w:t>
      </w:r>
      <w:r>
        <w:rPr>
          <w:b/>
        </w:rPr>
        <w:t>S</w:t>
      </w:r>
      <w:r>
        <w:rPr>
          <w:b/>
          <w:vertAlign w:val="subscript"/>
        </w:rPr>
        <w:t>a</w:t>
      </w:r>
      <w:r>
        <w:rPr>
          <w:b/>
        </w:rPr>
        <w:t xml:space="preserve"> (dB) (Maximum, Median, Mean, Minimum):</w:t>
      </w:r>
      <w:r>
        <w:t xml:space="preserve"> descriptive statistics of the fish-present S</w:t>
      </w:r>
      <w:r>
        <w:rPr>
          <w:vertAlign w:val="subscript"/>
        </w:rPr>
        <w:t>a</w:t>
      </w:r>
      <w:r>
        <w:t xml:space="preserve"> values within each time period. Zero-value observations indicating no fish observation within an individual 6-second observation bin were excluded. All calculations were done with the data in its linear form and converted to its log form for reporting. Ob</w:t>
      </w:r>
      <w:r>
        <w:t>servation bins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6201C7C9"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37E18F"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D4FF52"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53B47F"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403F75"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CF44BE"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8D13AD"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38A7FD"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919471"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F86C85"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68105E"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48CF1F"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3EC476"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03A16F"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54EC7F"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34E1AC7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5A4966"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BED707"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4BDC85"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579DE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517A9C"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D9AED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14D41C"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19E885"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FA38EC"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6670DA"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04411A"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42371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496E57"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1ABD6B"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14B48DF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A1BE46"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0D5EFD"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020EC3"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FD3C89"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082A9D"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579084"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4FFCB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9F778A"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B9A84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7A4A2C"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7C3673"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41CA04"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EFFF8D"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2BA70E"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3831A4E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DB71A50"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4796A3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0EDBE0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BA0669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38C8A5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1A4237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0F2643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DFBDB9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224E80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CE563A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72BD53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7A005B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106EED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2051635" w14:textId="77777777" w:rsidR="00351EDE" w:rsidRDefault="00351EDE">
            <w:pPr>
              <w:spacing w:before="40" w:after="100"/>
              <w:ind w:left="100" w:right="100"/>
              <w:jc w:val="center"/>
            </w:pPr>
          </w:p>
        </w:tc>
      </w:tr>
      <w:tr w:rsidR="00351EDE" w14:paraId="5B88B0F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900DDA"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705F87"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0D9721"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6BCC10"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80846A"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64A10F"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83B264"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5F5636"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7B0BB7"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7D4ADE"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ADE2E4"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E6202B"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6CD534"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3C25F2"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34F02A2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5FAF8AF"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823277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7ACFA0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200F8E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A5949E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E75CFC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8B003F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395074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745F66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209C62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C04652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FA90A2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2F6EEC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633311E" w14:textId="77777777" w:rsidR="00351EDE" w:rsidRDefault="00351EDE">
            <w:pPr>
              <w:spacing w:before="40" w:after="100"/>
              <w:ind w:left="100" w:right="100"/>
              <w:jc w:val="right"/>
            </w:pPr>
          </w:p>
        </w:tc>
      </w:tr>
      <w:tr w:rsidR="00351EDE" w14:paraId="3374888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8E2DB3"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7C1ED1"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B71C41"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C3CBD8"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6FFC55"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2FFAB4"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B1C39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A8C5B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B65C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1770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31690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97ED8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7FB9F7"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0E30D7"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38DE70B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A6E735" w14:textId="77777777" w:rsidR="00351EDE" w:rsidRDefault="002C15E3">
            <w:pPr>
              <w:spacing w:before="40" w:after="100"/>
              <w:ind w:left="100" w:right="100"/>
            </w:pPr>
            <w:r>
              <w:rPr>
                <w:rFonts w:ascii="Helvetica" w:eastAsia="Helvetica" w:hAnsi="Helvetica" w:cs="Helvetica"/>
                <w:color w:val="000000"/>
                <w:sz w:val="12"/>
                <w:szCs w:val="12"/>
              </w:rPr>
              <w:t>n (0)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00A442" w14:textId="77777777" w:rsidR="00351EDE" w:rsidRDefault="002C15E3">
            <w:pPr>
              <w:spacing w:before="40" w:after="100"/>
              <w:ind w:left="100" w:right="100"/>
              <w:jc w:val="right"/>
            </w:pPr>
            <w:r>
              <w:rPr>
                <w:rFonts w:ascii="Helvetica" w:eastAsia="Helvetica" w:hAnsi="Helvetica" w:cs="Helvetica"/>
                <w:color w:val="000000"/>
                <w:sz w:val="12"/>
                <w:szCs w:val="12"/>
              </w:rPr>
              <w:t>13,086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AA672B" w14:textId="77777777" w:rsidR="00351EDE" w:rsidRDefault="002C15E3">
            <w:pPr>
              <w:spacing w:before="40" w:after="100"/>
              <w:ind w:left="100" w:right="100"/>
              <w:jc w:val="right"/>
            </w:pPr>
            <w:r>
              <w:rPr>
                <w:rFonts w:ascii="Helvetica" w:eastAsia="Helvetica" w:hAnsi="Helvetica" w:cs="Helvetica"/>
                <w:color w:val="000000"/>
                <w:sz w:val="12"/>
                <w:szCs w:val="12"/>
              </w:rPr>
              <w:t>7,504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44CBBE" w14:textId="77777777" w:rsidR="00351EDE" w:rsidRDefault="002C15E3">
            <w:pPr>
              <w:spacing w:before="40" w:after="100"/>
              <w:ind w:left="100" w:right="100"/>
              <w:jc w:val="right"/>
            </w:pPr>
            <w:r>
              <w:rPr>
                <w:rFonts w:ascii="Helvetica" w:eastAsia="Helvetica" w:hAnsi="Helvetica" w:cs="Helvetica"/>
                <w:color w:val="000000"/>
                <w:sz w:val="12"/>
                <w:szCs w:val="12"/>
              </w:rPr>
              <w:t>507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48F9E3" w14:textId="77777777" w:rsidR="00351EDE" w:rsidRDefault="002C15E3">
            <w:pPr>
              <w:spacing w:before="40" w:after="100"/>
              <w:ind w:left="100" w:right="100"/>
              <w:jc w:val="right"/>
            </w:pPr>
            <w:r>
              <w:rPr>
                <w:rFonts w:ascii="Helvetica" w:eastAsia="Helvetica" w:hAnsi="Helvetica" w:cs="Helvetica"/>
                <w:color w:val="000000"/>
                <w:sz w:val="12"/>
                <w:szCs w:val="12"/>
              </w:rPr>
              <w:t>13,027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A74658" w14:textId="77777777" w:rsidR="00351EDE" w:rsidRDefault="002C15E3">
            <w:pPr>
              <w:spacing w:before="40" w:after="100"/>
              <w:ind w:left="100" w:right="100"/>
              <w:jc w:val="right"/>
            </w:pPr>
            <w:r>
              <w:rPr>
                <w:rFonts w:ascii="Helvetica" w:eastAsia="Helvetica" w:hAnsi="Helvetica" w:cs="Helvetica"/>
                <w:color w:val="000000"/>
                <w:sz w:val="12"/>
                <w:szCs w:val="12"/>
              </w:rPr>
              <w:t>4,246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425F6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51FC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3E990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82289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5D054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A01A2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19492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173879" w14:textId="77777777" w:rsidR="00351EDE" w:rsidRDefault="002C15E3">
            <w:pPr>
              <w:spacing w:before="40" w:after="100"/>
              <w:ind w:left="100" w:right="100"/>
              <w:jc w:val="right"/>
            </w:pPr>
            <w:r>
              <w:rPr>
                <w:rFonts w:ascii="Helvetica" w:eastAsia="Helvetica" w:hAnsi="Helvetica" w:cs="Helvetica"/>
                <w:color w:val="000000"/>
                <w:sz w:val="12"/>
                <w:szCs w:val="12"/>
              </w:rPr>
              <w:t>38,370</w:t>
            </w:r>
          </w:p>
        </w:tc>
      </w:tr>
      <w:tr w:rsidR="00351EDE" w14:paraId="143FE79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9718F0" w14:textId="77777777" w:rsidR="00351EDE" w:rsidRDefault="002C15E3">
            <w:pPr>
              <w:spacing w:before="40" w:after="100"/>
              <w:ind w:left="100" w:right="100"/>
            </w:pPr>
            <w:r>
              <w:rPr>
                <w:rFonts w:ascii="Helvetica" w:eastAsia="Helvetica" w:hAnsi="Helvetica" w:cs="Helvetica"/>
                <w:color w:val="000000"/>
                <w:sz w:val="12"/>
                <w:szCs w:val="12"/>
              </w:rPr>
              <w:t>n (1)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A47DB6" w14:textId="77777777" w:rsidR="00351EDE" w:rsidRDefault="002C15E3">
            <w:pPr>
              <w:spacing w:before="40" w:after="100"/>
              <w:ind w:left="100" w:right="100"/>
              <w:jc w:val="right"/>
            </w:pPr>
            <w:r>
              <w:rPr>
                <w:rFonts w:ascii="Helvetica" w:eastAsia="Helvetica" w:hAnsi="Helvetica" w:cs="Helvetica"/>
                <w:color w:val="000000"/>
                <w:sz w:val="12"/>
                <w:szCs w:val="12"/>
              </w:rPr>
              <w:t>32,135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7796BF" w14:textId="77777777" w:rsidR="00351EDE" w:rsidRDefault="002C15E3">
            <w:pPr>
              <w:spacing w:before="40" w:after="100"/>
              <w:ind w:left="100" w:right="100"/>
              <w:jc w:val="right"/>
            </w:pPr>
            <w:r>
              <w:rPr>
                <w:rFonts w:ascii="Helvetica" w:eastAsia="Helvetica" w:hAnsi="Helvetica" w:cs="Helvetica"/>
                <w:color w:val="000000"/>
                <w:sz w:val="12"/>
                <w:szCs w:val="12"/>
              </w:rPr>
              <w:t>20,656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DED8E2" w14:textId="77777777" w:rsidR="00351EDE" w:rsidRDefault="002C15E3">
            <w:pPr>
              <w:spacing w:before="40" w:after="100"/>
              <w:ind w:left="100" w:right="100"/>
              <w:jc w:val="right"/>
            </w:pPr>
            <w:r>
              <w:rPr>
                <w:rFonts w:ascii="Helvetica" w:eastAsia="Helvetica" w:hAnsi="Helvetica" w:cs="Helvetica"/>
                <w:color w:val="000000"/>
                <w:sz w:val="12"/>
                <w:szCs w:val="12"/>
              </w:rPr>
              <w:t>1,690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33121F" w14:textId="77777777" w:rsidR="00351EDE" w:rsidRDefault="002C15E3">
            <w:pPr>
              <w:spacing w:before="40" w:after="100"/>
              <w:ind w:left="100" w:right="100"/>
              <w:jc w:val="right"/>
            </w:pPr>
            <w:r>
              <w:rPr>
                <w:rFonts w:ascii="Helvetica" w:eastAsia="Helvetica" w:hAnsi="Helvetica" w:cs="Helvetica"/>
                <w:color w:val="000000"/>
                <w:sz w:val="12"/>
                <w:szCs w:val="12"/>
              </w:rPr>
              <w:t>41,983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4AF5B2" w14:textId="77777777" w:rsidR="00351EDE" w:rsidRDefault="002C15E3">
            <w:pPr>
              <w:spacing w:before="40" w:after="100"/>
              <w:ind w:left="100" w:right="100"/>
              <w:jc w:val="right"/>
            </w:pPr>
            <w:r>
              <w:rPr>
                <w:rFonts w:ascii="Helvetica" w:eastAsia="Helvetica" w:hAnsi="Helvetica" w:cs="Helvetica"/>
                <w:color w:val="000000"/>
                <w:sz w:val="12"/>
                <w:szCs w:val="12"/>
              </w:rPr>
              <w:t>26,491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C0949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123AE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6A91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4A7C9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9B0F9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B1E01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ED85E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35C7D3" w14:textId="77777777" w:rsidR="00351EDE" w:rsidRDefault="002C15E3">
            <w:pPr>
              <w:spacing w:before="40" w:after="100"/>
              <w:ind w:left="100" w:right="100"/>
              <w:jc w:val="right"/>
            </w:pPr>
            <w:r>
              <w:rPr>
                <w:rFonts w:ascii="Helvetica" w:eastAsia="Helvetica" w:hAnsi="Helvetica" w:cs="Helvetica"/>
                <w:color w:val="000000"/>
                <w:sz w:val="12"/>
                <w:szCs w:val="12"/>
              </w:rPr>
              <w:t>122,955</w:t>
            </w:r>
          </w:p>
        </w:tc>
      </w:tr>
      <w:tr w:rsidR="00351EDE" w14:paraId="1840F02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2A50C2F"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0D14FF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8F5E8B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CEC6AA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4C348E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2D18CE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C176DD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9DD5E3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C745C1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6FDBEB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F8A3C9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543129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92E263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A7CFE9F" w14:textId="77777777" w:rsidR="00351EDE" w:rsidRDefault="00351EDE">
            <w:pPr>
              <w:spacing w:before="40" w:after="100"/>
              <w:ind w:left="100" w:right="100"/>
              <w:jc w:val="right"/>
            </w:pPr>
          </w:p>
        </w:tc>
      </w:tr>
      <w:tr w:rsidR="00351EDE" w14:paraId="7AB8B27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49F292" w14:textId="77777777" w:rsidR="00351EDE" w:rsidRDefault="002C15E3">
            <w:pPr>
              <w:spacing w:before="40" w:after="100"/>
              <w:ind w:left="100" w:right="100"/>
            </w:pPr>
            <w:r>
              <w:rPr>
                <w:rFonts w:ascii="Helvetica" w:eastAsia="Helvetica" w:hAnsi="Helvetica" w:cs="Helvetica"/>
                <w:color w:val="000000"/>
                <w:sz w:val="12"/>
                <w:szCs w:val="12"/>
              </w:rPr>
              <w:t>n (0)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EB7BD1" w14:textId="77777777" w:rsidR="00351EDE" w:rsidRDefault="002C15E3">
            <w:pPr>
              <w:spacing w:before="40" w:after="100"/>
              <w:ind w:left="100" w:right="100"/>
              <w:jc w:val="right"/>
            </w:pPr>
            <w:r>
              <w:rPr>
                <w:rFonts w:ascii="Helvetica" w:eastAsia="Helvetica" w:hAnsi="Helvetica" w:cs="Helvetica"/>
                <w:color w:val="000000"/>
                <w:sz w:val="12"/>
                <w:szCs w:val="12"/>
              </w:rPr>
              <w:t>29 %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F9E447" w14:textId="77777777" w:rsidR="00351EDE" w:rsidRDefault="002C15E3">
            <w:pPr>
              <w:spacing w:before="40" w:after="100"/>
              <w:ind w:left="100" w:right="100"/>
              <w:jc w:val="right"/>
            </w:pPr>
            <w:r>
              <w:rPr>
                <w:rFonts w:ascii="Helvetica" w:eastAsia="Helvetica" w:hAnsi="Helvetica" w:cs="Helvetica"/>
                <w:color w:val="000000"/>
                <w:sz w:val="12"/>
                <w:szCs w:val="12"/>
              </w:rPr>
              <w:t>27 %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B77274" w14:textId="77777777" w:rsidR="00351EDE" w:rsidRDefault="002C15E3">
            <w:pPr>
              <w:spacing w:before="40" w:after="100"/>
              <w:ind w:left="100" w:right="100"/>
              <w:jc w:val="right"/>
            </w:pPr>
            <w:r>
              <w:rPr>
                <w:rFonts w:ascii="Helvetica" w:eastAsia="Helvetica" w:hAnsi="Helvetica" w:cs="Helvetica"/>
                <w:color w:val="000000"/>
                <w:sz w:val="12"/>
                <w:szCs w:val="12"/>
              </w:rPr>
              <w:t>23 %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AE8CF4" w14:textId="77777777" w:rsidR="00351EDE" w:rsidRDefault="002C15E3">
            <w:pPr>
              <w:spacing w:before="40" w:after="100"/>
              <w:ind w:left="100" w:right="100"/>
              <w:jc w:val="right"/>
            </w:pPr>
            <w:r>
              <w:rPr>
                <w:rFonts w:ascii="Helvetica" w:eastAsia="Helvetica" w:hAnsi="Helvetica" w:cs="Helvetica"/>
                <w:color w:val="000000"/>
                <w:sz w:val="12"/>
                <w:szCs w:val="12"/>
              </w:rPr>
              <w:t>24 %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624B0C" w14:textId="77777777" w:rsidR="00351EDE" w:rsidRDefault="002C15E3">
            <w:pPr>
              <w:spacing w:before="40" w:after="100"/>
              <w:ind w:left="100" w:right="100"/>
              <w:jc w:val="right"/>
            </w:pPr>
            <w:r>
              <w:rPr>
                <w:rFonts w:ascii="Helvetica" w:eastAsia="Helvetica" w:hAnsi="Helvetica" w:cs="Helvetica"/>
                <w:color w:val="000000"/>
                <w:sz w:val="12"/>
                <w:szCs w:val="12"/>
              </w:rPr>
              <w:t>14 %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E6067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92EDD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BBB03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6511A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638A1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B64ED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FB021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8D1056" w14:textId="77777777" w:rsidR="00351EDE" w:rsidRDefault="002C15E3">
            <w:pPr>
              <w:spacing w:before="40" w:after="100"/>
              <w:ind w:left="100" w:right="100"/>
              <w:jc w:val="right"/>
            </w:pPr>
            <w:r>
              <w:rPr>
                <w:rFonts w:ascii="Helvetica" w:eastAsia="Helvetica" w:hAnsi="Helvetica" w:cs="Helvetica"/>
                <w:color w:val="000000"/>
                <w:sz w:val="12"/>
                <w:szCs w:val="12"/>
              </w:rPr>
              <w:t>24 %</w:t>
            </w:r>
          </w:p>
        </w:tc>
      </w:tr>
      <w:tr w:rsidR="00351EDE" w14:paraId="04938C2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A38FEB" w14:textId="77777777" w:rsidR="00351EDE" w:rsidRDefault="002C15E3">
            <w:pPr>
              <w:spacing w:before="40" w:after="100"/>
              <w:ind w:left="100" w:right="100"/>
            </w:pPr>
            <w:r>
              <w:rPr>
                <w:rFonts w:ascii="Helvetica" w:eastAsia="Helvetica" w:hAnsi="Helvetica" w:cs="Helvetica"/>
                <w:color w:val="000000"/>
                <w:sz w:val="12"/>
                <w:szCs w:val="12"/>
              </w:rPr>
              <w:t>n (1)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D4FA9F" w14:textId="77777777" w:rsidR="00351EDE" w:rsidRDefault="002C15E3">
            <w:pPr>
              <w:spacing w:before="40" w:after="100"/>
              <w:ind w:left="100" w:right="100"/>
              <w:jc w:val="right"/>
            </w:pPr>
            <w:r>
              <w:rPr>
                <w:rFonts w:ascii="Helvetica" w:eastAsia="Helvetica" w:hAnsi="Helvetica" w:cs="Helvetica"/>
                <w:color w:val="000000"/>
                <w:sz w:val="12"/>
                <w:szCs w:val="12"/>
              </w:rPr>
              <w:t>71 %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9F6DD7"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45C745" w14:textId="77777777" w:rsidR="00351EDE" w:rsidRDefault="002C15E3">
            <w:pPr>
              <w:spacing w:before="40" w:after="100"/>
              <w:ind w:left="100" w:right="100"/>
              <w:jc w:val="right"/>
            </w:pPr>
            <w:r>
              <w:rPr>
                <w:rFonts w:ascii="Helvetica" w:eastAsia="Helvetica" w:hAnsi="Helvetica" w:cs="Helvetica"/>
                <w:color w:val="000000"/>
                <w:sz w:val="12"/>
                <w:szCs w:val="12"/>
              </w:rPr>
              <w:t>77 %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FA66C6"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45A96D"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8178D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068DF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80910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49573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A4D63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BADD0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BD9E8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782E43"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r>
      <w:tr w:rsidR="00351EDE" w14:paraId="47A6008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752091"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76F377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0AE989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205E4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CC9A1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54019D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2CB48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917AF2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CA7903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3552D8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C17FA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B4BB03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1B419C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54EB5EC" w14:textId="77777777" w:rsidR="00351EDE" w:rsidRDefault="00351EDE">
            <w:pPr>
              <w:spacing w:before="40" w:after="100"/>
              <w:ind w:left="100" w:right="100"/>
              <w:jc w:val="right"/>
            </w:pPr>
          </w:p>
        </w:tc>
      </w:tr>
      <w:tr w:rsidR="00351EDE" w14:paraId="3B1BA09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6EA35E" w14:textId="77777777" w:rsidR="00351EDE" w:rsidRDefault="002C15E3">
            <w:pPr>
              <w:spacing w:before="40" w:after="100"/>
              <w:ind w:left="100" w:right="100"/>
            </w:pPr>
            <w:r>
              <w:rPr>
                <w:rFonts w:ascii="Helvetica" w:eastAsia="Helvetica" w:hAnsi="Helvetica" w:cs="Helvetica"/>
                <w:color w:val="000000"/>
                <w:sz w:val="12"/>
                <w:szCs w:val="12"/>
              </w:rPr>
              <w:t>maximum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7E17B4" w14:textId="77777777" w:rsidR="00351EDE" w:rsidRDefault="002C15E3">
            <w:pPr>
              <w:spacing w:before="40" w:after="100"/>
              <w:ind w:left="100" w:right="100"/>
              <w:jc w:val="right"/>
            </w:pPr>
            <w:r>
              <w:rPr>
                <w:rFonts w:ascii="Helvetica" w:eastAsia="Helvetica" w:hAnsi="Helvetica" w:cs="Helvetica"/>
                <w:color w:val="000000"/>
                <w:sz w:val="12"/>
                <w:szCs w:val="12"/>
              </w:rPr>
              <w:t>-38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6023F8"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5090D3" w14:textId="77777777" w:rsidR="00351EDE" w:rsidRDefault="002C15E3">
            <w:pPr>
              <w:spacing w:before="40" w:after="100"/>
              <w:ind w:left="100" w:right="100"/>
              <w:jc w:val="right"/>
            </w:pPr>
            <w:r>
              <w:rPr>
                <w:rFonts w:ascii="Helvetica" w:eastAsia="Helvetica" w:hAnsi="Helvetica" w:cs="Helvetica"/>
                <w:color w:val="000000"/>
                <w:sz w:val="12"/>
                <w:szCs w:val="12"/>
              </w:rPr>
              <w:t>-48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D0BD2D"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F64EF9" w14:textId="77777777" w:rsidR="00351EDE" w:rsidRDefault="002C15E3">
            <w:pPr>
              <w:spacing w:before="40" w:after="100"/>
              <w:ind w:left="100" w:right="100"/>
              <w:jc w:val="right"/>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40885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BA477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53A6D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34A2C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55A53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B0825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85A032"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5F6E69" w14:textId="77777777" w:rsidR="00351EDE" w:rsidRDefault="002C15E3">
            <w:pPr>
              <w:spacing w:before="40" w:after="100"/>
              <w:ind w:left="100" w:right="100"/>
              <w:jc w:val="right"/>
            </w:pPr>
            <w:r>
              <w:rPr>
                <w:rFonts w:ascii="Helvetica" w:eastAsia="Helvetica" w:hAnsi="Helvetica" w:cs="Helvetica"/>
                <w:color w:val="000000"/>
                <w:sz w:val="12"/>
                <w:szCs w:val="12"/>
              </w:rPr>
              <w:t>-35</w:t>
            </w:r>
          </w:p>
        </w:tc>
      </w:tr>
      <w:tr w:rsidR="00351EDE" w14:paraId="28C0D8C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EC90CE" w14:textId="77777777" w:rsidR="00351EDE" w:rsidRDefault="002C15E3">
            <w:pPr>
              <w:spacing w:before="40" w:after="100"/>
              <w:ind w:left="100" w:right="100"/>
            </w:pPr>
            <w:r>
              <w:rPr>
                <w:rFonts w:ascii="Helvetica" w:eastAsia="Helvetica" w:hAnsi="Helvetica" w:cs="Helvetica"/>
                <w:color w:val="000000"/>
                <w:sz w:val="12"/>
                <w:szCs w:val="12"/>
              </w:rPr>
              <w:t>median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7C0168"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4ED311"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03F650" w14:textId="77777777" w:rsidR="00351EDE" w:rsidRDefault="002C15E3">
            <w:pPr>
              <w:spacing w:before="40" w:after="100"/>
              <w:ind w:left="100" w:right="100"/>
              <w:jc w:val="right"/>
            </w:pPr>
            <w:r>
              <w:rPr>
                <w:rFonts w:ascii="Helvetica" w:eastAsia="Helvetica" w:hAnsi="Helvetica" w:cs="Helvetica"/>
                <w:color w:val="000000"/>
                <w:sz w:val="12"/>
                <w:szCs w:val="12"/>
              </w:rPr>
              <w:t>-75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0D2B50"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436425"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65AF3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00A22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59C10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501ED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BBCF0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02573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D80B9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41149F" w14:textId="77777777" w:rsidR="00351EDE" w:rsidRDefault="002C15E3">
            <w:pPr>
              <w:spacing w:before="40" w:after="100"/>
              <w:ind w:left="100" w:right="100"/>
              <w:jc w:val="right"/>
            </w:pPr>
            <w:r>
              <w:rPr>
                <w:rFonts w:ascii="Helvetica" w:eastAsia="Helvetica" w:hAnsi="Helvetica" w:cs="Helvetica"/>
                <w:color w:val="000000"/>
                <w:sz w:val="12"/>
                <w:szCs w:val="12"/>
              </w:rPr>
              <w:t>-73</w:t>
            </w:r>
          </w:p>
        </w:tc>
      </w:tr>
      <w:tr w:rsidR="00351EDE" w14:paraId="680CE28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49FD6D" w14:textId="77777777" w:rsidR="00351EDE" w:rsidRDefault="002C15E3">
            <w:pPr>
              <w:spacing w:before="40" w:after="100"/>
              <w:ind w:left="100" w:right="100"/>
            </w:pPr>
            <w:r>
              <w:rPr>
                <w:rFonts w:ascii="Helvetica" w:eastAsia="Helvetica" w:hAnsi="Helvetica" w:cs="Helvetica"/>
                <w:color w:val="000000"/>
                <w:sz w:val="12"/>
                <w:szCs w:val="12"/>
              </w:rPr>
              <w:t>mean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8C06FA"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F4907D"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580C5C"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DF167C" w14:textId="77777777" w:rsidR="00351EDE" w:rsidRDefault="002C15E3">
            <w:pPr>
              <w:spacing w:before="40" w:after="100"/>
              <w:ind w:left="100" w:right="100"/>
              <w:jc w:val="right"/>
            </w:pPr>
            <w:r>
              <w:rPr>
                <w:rFonts w:ascii="Helvetica" w:eastAsia="Helvetica" w:hAnsi="Helvetica" w:cs="Helvetica"/>
                <w:color w:val="000000"/>
                <w:sz w:val="12"/>
                <w:szCs w:val="12"/>
              </w:rPr>
              <w:t>-67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6E96EB" w14:textId="77777777" w:rsidR="00351EDE" w:rsidRDefault="002C15E3">
            <w:pPr>
              <w:spacing w:before="40" w:after="100"/>
              <w:ind w:left="100" w:right="100"/>
              <w:jc w:val="right"/>
            </w:pPr>
            <w:r>
              <w:rPr>
                <w:rFonts w:ascii="Helvetica" w:eastAsia="Helvetica" w:hAnsi="Helvetica" w:cs="Helvetica"/>
                <w:color w:val="000000"/>
                <w:sz w:val="12"/>
                <w:szCs w:val="12"/>
              </w:rPr>
              <w:t>-63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A0A99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96AED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BE55A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E8E8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3C65F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1FE84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1FC7AF"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3C6C20" w14:textId="77777777" w:rsidR="00351EDE" w:rsidRDefault="002C15E3">
            <w:pPr>
              <w:spacing w:before="40" w:after="100"/>
              <w:ind w:left="100" w:right="100"/>
              <w:jc w:val="right"/>
            </w:pPr>
            <w:r>
              <w:rPr>
                <w:rFonts w:ascii="Helvetica" w:eastAsia="Helvetica" w:hAnsi="Helvetica" w:cs="Helvetica"/>
                <w:color w:val="000000"/>
                <w:sz w:val="12"/>
                <w:szCs w:val="12"/>
              </w:rPr>
              <w:t>-66</w:t>
            </w:r>
          </w:p>
        </w:tc>
      </w:tr>
      <w:tr w:rsidR="00351EDE" w14:paraId="24E50BB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5AA217" w14:textId="77777777" w:rsidR="00351EDE" w:rsidRDefault="002C15E3">
            <w:pPr>
              <w:spacing w:before="40" w:after="100"/>
              <w:ind w:left="100" w:right="100"/>
            </w:pPr>
            <w:r>
              <w:rPr>
                <w:rFonts w:ascii="Helvetica" w:eastAsia="Helvetica" w:hAnsi="Helvetica" w:cs="Helvetica"/>
                <w:color w:val="000000"/>
                <w:sz w:val="12"/>
                <w:szCs w:val="12"/>
              </w:rPr>
              <w:t>minimum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0938C7"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D3FDC4"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BB0904"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55BCDE"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3B3F07"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EDDA1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D4899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AF022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F36B8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70616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55539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753B2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6AF27A" w14:textId="77777777" w:rsidR="00351EDE" w:rsidRDefault="002C15E3">
            <w:pPr>
              <w:spacing w:before="40" w:after="100"/>
              <w:ind w:left="100" w:right="100"/>
              <w:jc w:val="right"/>
            </w:pPr>
            <w:r>
              <w:rPr>
                <w:rFonts w:ascii="Helvetica" w:eastAsia="Helvetica" w:hAnsi="Helvetica" w:cs="Helvetica"/>
                <w:color w:val="000000"/>
                <w:sz w:val="12"/>
                <w:szCs w:val="12"/>
              </w:rPr>
              <w:t>-93</w:t>
            </w:r>
          </w:p>
        </w:tc>
      </w:tr>
      <w:tr w:rsidR="00351EDE" w14:paraId="11F090A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FF1359"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195E2B9"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E279F2F"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112C5F6"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84139D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95403C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720F47A"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64FE5B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22C0E1E"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F268C1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4D9E7B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69B0D4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55946AB"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CF8DADA" w14:textId="77777777" w:rsidR="00351EDE" w:rsidRDefault="00351EDE">
            <w:pPr>
              <w:spacing w:before="40" w:after="100"/>
              <w:ind w:left="100" w:right="100"/>
            </w:pPr>
          </w:p>
        </w:tc>
      </w:tr>
    </w:tbl>
    <w:p w14:paraId="54EAE828" w14:textId="77777777" w:rsidR="00351EDE" w:rsidRDefault="002C15E3">
      <w:pPr>
        <w:pStyle w:val="BodyText"/>
      </w:pPr>
      <w:r>
        <w:t xml:space="preserve"> </w:t>
      </w:r>
    </w:p>
    <w:p w14:paraId="52D91FEB" w14:textId="77777777" w:rsidR="00351EDE" w:rsidRDefault="002C15E3">
      <w:pPr>
        <w:pStyle w:val="Heading3"/>
      </w:pPr>
      <w:bookmarkStart w:id="46" w:name="abundance---by-tide-phase-and-month"/>
      <w:bookmarkStart w:id="47" w:name="_Toc73888689"/>
      <w:r>
        <w:t>Abundance - by Tide Phase and Month</w:t>
      </w:r>
      <w:bookmarkEnd w:id="46"/>
      <w:bookmarkEnd w:id="47"/>
    </w:p>
    <w:p w14:paraId="6EAA6EF5" w14:textId="77777777" w:rsidR="00351EDE" w:rsidRDefault="002C15E3">
      <w:pPr>
        <w:pStyle w:val="FirstParagraph"/>
      </w:pPr>
      <w:r>
        <w:t xml:space="preserve">[Insert text </w:t>
      </w:r>
      <w:r>
        <w:rPr>
          <w:b/>
        </w:rPr>
        <w:t>specific to this report</w:t>
      </w:r>
      <w:r>
        <w:t>]</w:t>
      </w:r>
    </w:p>
    <w:p w14:paraId="1B6F9F1F" w14:textId="77777777" w:rsidR="00351EDE" w:rsidRDefault="002C15E3">
      <w:pPr>
        <w:pStyle w:val="CaptionedFigure"/>
      </w:pPr>
      <w:r>
        <w:rPr>
          <w:noProof/>
        </w:rPr>
        <w:lastRenderedPageBreak/>
        <w:drawing>
          <wp:inline distT="0" distB="0" distL="0" distR="0">
            <wp:extent cx="5943600" cy="4754880"/>
            <wp:effectExtent l="0" t="0" r="0" b="0"/>
            <wp:docPr id="15" name="Picture" descr="Figure 4.2.3. Fish Abundance Observations (Sa) by Tide Phase Within Month. Tide Phase shown in chronological order: F, SH, E, SL = Flood, Slack-High, Ebb, Slack-Low. Stacked bar plots: proportion of fish-present (shaded) and fish-absent (white) observations. y-axis standardized to 100% making proportion of fish-present observations comparable between tide phases and months. Number of total observations (n(0) + n(1)) are reported in Table 4.2.3. Boxplots: non-zero Sa observations summarized by tide phase within month. Red dashed guide line inserted at -70 dB to aid comparisons. Descriptive statistics are reported in Table 4.2.3. See text for description of boxplot conventions. Gray shaded boxplots, if present, indicate the presence of a turbine within the CLA during 50% or more of the time period. Each month includes the number of weeks as shown in Figure 4.2.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3-1.png"/>
                    <pic:cNvPicPr>
                      <a:picLocks noChangeAspect="1" noChangeArrowheads="1"/>
                    </pic:cNvPicPr>
                  </pic:nvPicPr>
                  <pic:blipFill>
                    <a:blip r:embed="rId24"/>
                    <a:stretch>
                      <a:fillRect/>
                    </a:stretch>
                  </pic:blipFill>
                  <pic:spPr bwMode="auto">
                    <a:xfrm>
                      <a:off x="0" y="0"/>
                      <a:ext cx="5943600" cy="4754880"/>
                    </a:xfrm>
                    <a:prstGeom prst="rect">
                      <a:avLst/>
                    </a:prstGeom>
                    <a:noFill/>
                    <a:ln w="9525">
                      <a:noFill/>
                      <a:headEnd/>
                      <a:tailEnd/>
                    </a:ln>
                  </pic:spPr>
                </pic:pic>
              </a:graphicData>
            </a:graphic>
          </wp:inline>
        </w:drawing>
      </w:r>
    </w:p>
    <w:p w14:paraId="24383451" w14:textId="77777777" w:rsidR="00351EDE" w:rsidRDefault="002C15E3">
      <w:pPr>
        <w:pStyle w:val="ImageCaption"/>
      </w:pPr>
      <w:r>
        <w:rPr>
          <w:b/>
        </w:rPr>
        <w:t>Figure 4.2.3. Fish Abundance Observations (S</w:t>
      </w:r>
      <w:r>
        <w:rPr>
          <w:b/>
          <w:vertAlign w:val="subscript"/>
        </w:rPr>
        <w:t>a</w:t>
      </w:r>
      <w:r>
        <w:rPr>
          <w:b/>
        </w:rPr>
        <w:t>) by Tide Phase Within Month.</w:t>
      </w:r>
      <w:r>
        <w:br/>
      </w:r>
      <w:r>
        <w:rPr>
          <w:b/>
        </w:rPr>
        <w:t>Tide Phase</w:t>
      </w:r>
      <w:r>
        <w:t xml:space="preserve"> shown in chronological order: </w:t>
      </w:r>
      <w:r>
        <w:rPr>
          <w:b/>
        </w:rPr>
        <w:t>F, S</w:t>
      </w:r>
      <w:r>
        <w:rPr>
          <w:b/>
          <w:vertAlign w:val="subscript"/>
        </w:rPr>
        <w:t>H</w:t>
      </w:r>
      <w:r>
        <w:rPr>
          <w:b/>
        </w:rPr>
        <w:t>, E, S</w:t>
      </w:r>
      <w:r>
        <w:rPr>
          <w:b/>
          <w:vertAlign w:val="subscript"/>
        </w:rPr>
        <w:t>L</w:t>
      </w:r>
      <w:r>
        <w:rPr>
          <w:b/>
        </w:rPr>
        <w:t xml:space="preserve"> = Flood, Slack-High, Ebb, Slack-Low</w:t>
      </w:r>
      <w:r>
        <w:t>.</w:t>
      </w:r>
      <w:r>
        <w:br/>
      </w:r>
      <w:r>
        <w:rPr>
          <w:b/>
        </w:rPr>
        <w:t>Stacked bar plots:</w:t>
      </w:r>
      <w:r>
        <w:t xml:space="preserve"> proportion of fish-present (shaded) and fish</w:t>
      </w:r>
      <w:r>
        <w:t xml:space="preserve">-absent (white) observations. y-axis standardized to 100% making proportion of fish-present observations comparable between tide phases and months. Number of total observations (n(0) + n(1)) are reported in Table 4.2.3. </w:t>
      </w:r>
      <w:r>
        <w:rPr>
          <w:b/>
        </w:rPr>
        <w:t>Boxplots:</w:t>
      </w:r>
      <w:r>
        <w:t xml:space="preserve"> non-zero S</w:t>
      </w:r>
      <w:r>
        <w:rPr>
          <w:vertAlign w:val="subscript"/>
        </w:rPr>
        <w:t>a</w:t>
      </w:r>
      <w:r>
        <w:t xml:space="preserve"> observations s</w:t>
      </w:r>
      <w:r>
        <w:t xml:space="preserve">ummarized by tide phase within month. Red dashed guide line inserted at -70 dB to aid comparisons. Descriptive statistics are reported in Table 4.2.3. See text for description of boxplot conventions. Gray shaded boxplots, if present, indicate the presence </w:t>
      </w:r>
      <w:r>
        <w:t>of a turbine within the CLA during 50% or more of the time period. Each month includes the number of weeks as shown in Figure 4.2.2. See Appendix A for more information on ISO 8601 date conventions.</w:t>
      </w:r>
      <w:r>
        <w:br/>
      </w:r>
    </w:p>
    <w:p w14:paraId="1B3BC8EA" w14:textId="77777777" w:rsidR="00351EDE" w:rsidRDefault="00351EDE">
      <w:pPr>
        <w:pStyle w:val="BodyText"/>
      </w:pPr>
    </w:p>
    <w:p w14:paraId="5F978967" w14:textId="77777777" w:rsidR="00351EDE" w:rsidRDefault="002C15E3">
      <w:pPr>
        <w:pStyle w:val="TableCaption"/>
      </w:pPr>
      <w:r>
        <w:rPr>
          <w:b/>
        </w:rPr>
        <w:lastRenderedPageBreak/>
        <w:t>Table 4.2.3. Descriptive Statistics for Fish Abundance Observations by Tide Phase.</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number of days during which data was collecte</w:t>
      </w:r>
      <w:r>
        <w:t xml:space="preserve">d for more than 50% of the day, indicating whether data collection occurred every day. </w:t>
      </w:r>
      <w:r>
        <w:rPr>
          <w:b/>
        </w:rPr>
        <w:t>n (observations):</w:t>
      </w:r>
      <w:r>
        <w:t xml:space="preserve"> number of recorded 6-second observation bins during reporting period. </w:t>
      </w:r>
      <w:r>
        <w:rPr>
          <w:b/>
        </w:rPr>
        <w:t>n (tide phase) or n (tide phase) %:</w:t>
      </w:r>
      <w:r>
        <w:t xml:space="preserve"> within the stated tide phase, the number or p</w:t>
      </w:r>
      <w:r>
        <w:t xml:space="preserve">ercentage of all 6-second observations bins inclusive of fish-present (n(1)) and no fish-present (n(0)). </w:t>
      </w:r>
      <w:r>
        <w:rPr>
          <w:b/>
        </w:rPr>
        <w:t>S</w:t>
      </w:r>
      <w:r>
        <w:rPr>
          <w:b/>
          <w:vertAlign w:val="subscript"/>
        </w:rPr>
        <w:t>a</w:t>
      </w:r>
      <w:r>
        <w:rPr>
          <w:b/>
        </w:rPr>
        <w:t xml:space="preserve"> (dB) (Maximum, Median, Mean, Minimum):</w:t>
      </w:r>
      <w:r>
        <w:t xml:space="preserve"> descriptive statistics of the fish-present S</w:t>
      </w:r>
      <w:r>
        <w:rPr>
          <w:vertAlign w:val="subscript"/>
        </w:rPr>
        <w:t>a</w:t>
      </w:r>
      <w:r>
        <w:t xml:space="preserve"> values within each time period. Zero-value observations indicat</w:t>
      </w:r>
      <w:r>
        <w:t>ing no fish observation within an individual 6-second observation bin were excluded. All calculations were done with the data in its linear form and converted to its log form for reporting. Observation bins lost to turbulence and entrained air, and therefo</w:t>
      </w:r>
      <w:r>
        <w:t>re biologically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11A5F758"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7F30CC"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7FF007"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28284A"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9E805E"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AF55AF"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771BFA"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7913F9"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FFFC3E"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7CA69F"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110244"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90E91B"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4B9B22"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8B379A"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E0D708"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68EDD22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0EAF9B"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738F78"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53D758"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792268"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29EF03"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C309E7"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5FA528"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4FB8E3"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74AFA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82CB84"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C675D8"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A3D914"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CBA69C"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C3A06A"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0B37448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A42599"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43029F"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C875C3"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5A982E"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8CC420"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4CC7EF"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9EDA2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245BE5"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E6237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EBDD81"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9D8411"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E050B9"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85AD29"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50E393"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5558338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24D163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259D24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AE5FF7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487094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B7B720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D19DA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9AE5B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6B7E9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E429E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028E5A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BFF040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14A114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184B193"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9D0867" w14:textId="77777777" w:rsidR="00351EDE" w:rsidRDefault="00351EDE">
            <w:pPr>
              <w:spacing w:before="40" w:after="100"/>
              <w:ind w:left="100" w:right="100"/>
              <w:jc w:val="center"/>
            </w:pPr>
          </w:p>
        </w:tc>
      </w:tr>
      <w:tr w:rsidR="00351EDE" w14:paraId="4D51B47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BCCA3C"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A728A0"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CE713E"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DB3FC1"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2975A0"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9262E6"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E9185A"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5805D7"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E4FE7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02201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9734C0"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CFB4B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55B4C3"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049194"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412290A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284B03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769F5C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7073A3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B516F8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E2F76A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DE91B1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2C0795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CFC364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2BA3D3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DCC675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5A62D9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32F7BF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FB31CC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563CFAA" w14:textId="77777777" w:rsidR="00351EDE" w:rsidRDefault="00351EDE">
            <w:pPr>
              <w:spacing w:before="40" w:after="100"/>
              <w:ind w:left="100" w:right="100"/>
              <w:jc w:val="right"/>
            </w:pPr>
          </w:p>
        </w:tc>
      </w:tr>
      <w:tr w:rsidR="00351EDE" w14:paraId="3C024FF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139BEC"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519D5B"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0E5FC2"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7C7C0E"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AFF230"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EAF1C1"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495C8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701BC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E5C47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AE945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7CE32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2264F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8955C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AD076A"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091ADD2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C28422" w14:textId="77777777" w:rsidR="00351EDE" w:rsidRDefault="002C15E3">
            <w:pPr>
              <w:spacing w:before="40" w:after="100"/>
              <w:ind w:left="100" w:right="100"/>
            </w:pPr>
            <w:r>
              <w:rPr>
                <w:rFonts w:ascii="Helvetica" w:eastAsia="Helvetica" w:hAnsi="Helvetica" w:cs="Helvetica"/>
                <w:color w:val="000000"/>
                <w:sz w:val="12"/>
                <w:szCs w:val="12"/>
              </w:rPr>
              <w:t>n (Flood)</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53D82E" w14:textId="77777777" w:rsidR="00351EDE" w:rsidRDefault="002C15E3">
            <w:pPr>
              <w:spacing w:before="40" w:after="100"/>
              <w:ind w:left="100" w:right="100"/>
              <w:jc w:val="right"/>
            </w:pPr>
            <w:r>
              <w:rPr>
                <w:rFonts w:ascii="Helvetica" w:eastAsia="Helvetica" w:hAnsi="Helvetica" w:cs="Helvetica"/>
                <w:color w:val="000000"/>
                <w:sz w:val="12"/>
                <w:szCs w:val="12"/>
              </w:rPr>
              <w:t>14,770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992FA8" w14:textId="77777777" w:rsidR="00351EDE" w:rsidRDefault="002C15E3">
            <w:pPr>
              <w:spacing w:before="40" w:after="100"/>
              <w:ind w:left="100" w:right="100"/>
              <w:jc w:val="right"/>
            </w:pPr>
            <w:r>
              <w:rPr>
                <w:rFonts w:ascii="Helvetica" w:eastAsia="Helvetica" w:hAnsi="Helvetica" w:cs="Helvetica"/>
                <w:color w:val="000000"/>
                <w:sz w:val="12"/>
                <w:szCs w:val="12"/>
              </w:rPr>
              <w:t>10,534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C61CCA" w14:textId="77777777" w:rsidR="00351EDE" w:rsidRDefault="002C15E3">
            <w:pPr>
              <w:spacing w:before="40" w:after="100"/>
              <w:ind w:left="100" w:right="100"/>
              <w:jc w:val="right"/>
            </w:pPr>
            <w:r>
              <w:rPr>
                <w:rFonts w:ascii="Helvetica" w:eastAsia="Helvetica" w:hAnsi="Helvetica" w:cs="Helvetica"/>
                <w:color w:val="000000"/>
                <w:sz w:val="12"/>
                <w:szCs w:val="12"/>
              </w:rPr>
              <w:t>459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4B6CA4" w14:textId="77777777" w:rsidR="00351EDE" w:rsidRDefault="002C15E3">
            <w:pPr>
              <w:spacing w:before="40" w:after="100"/>
              <w:ind w:left="100" w:right="100"/>
              <w:jc w:val="right"/>
            </w:pPr>
            <w:r>
              <w:rPr>
                <w:rFonts w:ascii="Helvetica" w:eastAsia="Helvetica" w:hAnsi="Helvetica" w:cs="Helvetica"/>
                <w:color w:val="000000"/>
                <w:sz w:val="12"/>
                <w:szCs w:val="12"/>
              </w:rPr>
              <w:t>17,839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93A1C7" w14:textId="77777777" w:rsidR="00351EDE" w:rsidRDefault="002C15E3">
            <w:pPr>
              <w:spacing w:before="40" w:after="100"/>
              <w:ind w:left="100" w:right="100"/>
              <w:jc w:val="right"/>
            </w:pPr>
            <w:r>
              <w:rPr>
                <w:rFonts w:ascii="Helvetica" w:eastAsia="Helvetica" w:hAnsi="Helvetica" w:cs="Helvetica"/>
                <w:color w:val="000000"/>
                <w:sz w:val="12"/>
                <w:szCs w:val="12"/>
              </w:rPr>
              <w:t>10,325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B20CB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9F600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342E0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D5DC6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75B8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37F3F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963207"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0A097D" w14:textId="77777777" w:rsidR="00351EDE" w:rsidRDefault="002C15E3">
            <w:pPr>
              <w:spacing w:before="40" w:after="100"/>
              <w:ind w:left="100" w:right="100"/>
              <w:jc w:val="right"/>
            </w:pPr>
            <w:r>
              <w:rPr>
                <w:rFonts w:ascii="Helvetica" w:eastAsia="Helvetica" w:hAnsi="Helvetica" w:cs="Helvetica"/>
                <w:color w:val="000000"/>
                <w:sz w:val="12"/>
                <w:szCs w:val="12"/>
              </w:rPr>
              <w:t>53,927</w:t>
            </w:r>
          </w:p>
        </w:tc>
      </w:tr>
      <w:tr w:rsidR="00351EDE" w14:paraId="484097A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A3B5E0" w14:textId="77777777" w:rsidR="00351EDE" w:rsidRDefault="002C15E3">
            <w:pPr>
              <w:spacing w:before="40" w:after="100"/>
              <w:ind w:left="100" w:right="100"/>
            </w:pPr>
            <w:r>
              <w:rPr>
                <w:rFonts w:ascii="Helvetica" w:eastAsia="Helvetica" w:hAnsi="Helvetica" w:cs="Helvetica"/>
                <w:color w:val="000000"/>
                <w:sz w:val="12"/>
                <w:szCs w:val="12"/>
              </w:rPr>
              <w:t>n (Slack-High)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854ADC" w14:textId="77777777" w:rsidR="00351EDE" w:rsidRDefault="002C15E3">
            <w:pPr>
              <w:spacing w:before="40" w:after="100"/>
              <w:ind w:left="100" w:right="100"/>
              <w:jc w:val="right"/>
            </w:pPr>
            <w:r>
              <w:rPr>
                <w:rFonts w:ascii="Helvetica" w:eastAsia="Helvetica" w:hAnsi="Helvetica" w:cs="Helvetica"/>
                <w:color w:val="000000"/>
                <w:sz w:val="12"/>
                <w:szCs w:val="12"/>
              </w:rPr>
              <w:t>5,569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95B6C2" w14:textId="77777777" w:rsidR="00351EDE" w:rsidRDefault="002C15E3">
            <w:pPr>
              <w:spacing w:before="40" w:after="100"/>
              <w:ind w:left="100" w:right="100"/>
              <w:jc w:val="right"/>
            </w:pPr>
            <w:r>
              <w:rPr>
                <w:rFonts w:ascii="Helvetica" w:eastAsia="Helvetica" w:hAnsi="Helvetica" w:cs="Helvetica"/>
                <w:color w:val="000000"/>
                <w:sz w:val="12"/>
                <w:szCs w:val="12"/>
              </w:rPr>
              <w:t>2,957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910C57" w14:textId="77777777" w:rsidR="00351EDE" w:rsidRDefault="002C15E3">
            <w:pPr>
              <w:spacing w:before="40" w:after="100"/>
              <w:ind w:left="100" w:right="100"/>
              <w:jc w:val="right"/>
            </w:pPr>
            <w:r>
              <w:rPr>
                <w:rFonts w:ascii="Helvetica" w:eastAsia="Helvetica" w:hAnsi="Helvetica" w:cs="Helvetica"/>
                <w:color w:val="000000"/>
                <w:sz w:val="12"/>
                <w:szCs w:val="12"/>
              </w:rPr>
              <w:t>409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93339C" w14:textId="77777777" w:rsidR="00351EDE" w:rsidRDefault="002C15E3">
            <w:pPr>
              <w:spacing w:before="40" w:after="100"/>
              <w:ind w:left="100" w:right="100"/>
              <w:jc w:val="right"/>
            </w:pPr>
            <w:r>
              <w:rPr>
                <w:rFonts w:ascii="Helvetica" w:eastAsia="Helvetica" w:hAnsi="Helvetica" w:cs="Helvetica"/>
                <w:color w:val="000000"/>
                <w:sz w:val="12"/>
                <w:szCs w:val="12"/>
              </w:rPr>
              <w:t>6,953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2F9E86" w14:textId="77777777" w:rsidR="00351EDE" w:rsidRDefault="002C15E3">
            <w:pPr>
              <w:spacing w:before="40" w:after="100"/>
              <w:ind w:left="100" w:right="100"/>
              <w:jc w:val="right"/>
            </w:pPr>
            <w:r>
              <w:rPr>
                <w:rFonts w:ascii="Helvetica" w:eastAsia="Helvetica" w:hAnsi="Helvetica" w:cs="Helvetica"/>
                <w:color w:val="000000"/>
                <w:sz w:val="12"/>
                <w:szCs w:val="12"/>
              </w:rPr>
              <w:t>3,268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E12CA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7B08C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0D0C7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A41E5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2C41F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EBD5E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7A071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6DCC3A" w14:textId="77777777" w:rsidR="00351EDE" w:rsidRDefault="002C15E3">
            <w:pPr>
              <w:spacing w:before="40" w:after="100"/>
              <w:ind w:left="100" w:right="100"/>
              <w:jc w:val="right"/>
            </w:pPr>
            <w:r>
              <w:rPr>
                <w:rFonts w:ascii="Helvetica" w:eastAsia="Helvetica" w:hAnsi="Helvetica" w:cs="Helvetica"/>
                <w:color w:val="000000"/>
                <w:sz w:val="12"/>
                <w:szCs w:val="12"/>
              </w:rPr>
              <w:t>19,156</w:t>
            </w:r>
          </w:p>
        </w:tc>
      </w:tr>
      <w:tr w:rsidR="00351EDE" w14:paraId="0E35F94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05A4B2" w14:textId="77777777" w:rsidR="00351EDE" w:rsidRDefault="002C15E3">
            <w:pPr>
              <w:spacing w:before="40" w:after="100"/>
              <w:ind w:left="100" w:right="100"/>
            </w:pPr>
            <w:r>
              <w:rPr>
                <w:rFonts w:ascii="Helvetica" w:eastAsia="Helvetica" w:hAnsi="Helvetica" w:cs="Helvetica"/>
                <w:color w:val="000000"/>
                <w:sz w:val="12"/>
                <w:szCs w:val="12"/>
              </w:rPr>
              <w:t>n (Ebb)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8C3D20" w14:textId="77777777" w:rsidR="00351EDE" w:rsidRDefault="002C15E3">
            <w:pPr>
              <w:spacing w:before="40" w:after="100"/>
              <w:ind w:left="100" w:right="100"/>
              <w:jc w:val="right"/>
            </w:pPr>
            <w:r>
              <w:rPr>
                <w:rFonts w:ascii="Helvetica" w:eastAsia="Helvetica" w:hAnsi="Helvetica" w:cs="Helvetica"/>
                <w:color w:val="000000"/>
                <w:sz w:val="12"/>
                <w:szCs w:val="12"/>
              </w:rPr>
              <w:t>20,279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119CDD" w14:textId="77777777" w:rsidR="00351EDE" w:rsidRDefault="002C15E3">
            <w:pPr>
              <w:spacing w:before="40" w:after="100"/>
              <w:ind w:left="100" w:right="100"/>
              <w:jc w:val="right"/>
            </w:pPr>
            <w:r>
              <w:rPr>
                <w:rFonts w:ascii="Helvetica" w:eastAsia="Helvetica" w:hAnsi="Helvetica" w:cs="Helvetica"/>
                <w:color w:val="000000"/>
                <w:sz w:val="12"/>
                <w:szCs w:val="12"/>
              </w:rPr>
              <w:t>11,449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BB9285" w14:textId="77777777" w:rsidR="00351EDE" w:rsidRDefault="002C15E3">
            <w:pPr>
              <w:spacing w:before="40" w:after="100"/>
              <w:ind w:left="100" w:right="100"/>
              <w:jc w:val="right"/>
            </w:pPr>
            <w:r>
              <w:rPr>
                <w:rFonts w:ascii="Helvetica" w:eastAsia="Helvetica" w:hAnsi="Helvetica" w:cs="Helvetica"/>
                <w:color w:val="000000"/>
                <w:sz w:val="12"/>
                <w:szCs w:val="12"/>
              </w:rPr>
              <w:t>816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F0BB31" w14:textId="77777777" w:rsidR="00351EDE" w:rsidRDefault="002C15E3">
            <w:pPr>
              <w:spacing w:before="40" w:after="100"/>
              <w:ind w:left="100" w:right="100"/>
              <w:jc w:val="right"/>
            </w:pPr>
            <w:r>
              <w:rPr>
                <w:rFonts w:ascii="Helvetica" w:eastAsia="Helvetica" w:hAnsi="Helvetica" w:cs="Helvetica"/>
                <w:color w:val="000000"/>
                <w:sz w:val="12"/>
                <w:szCs w:val="12"/>
              </w:rPr>
              <w:t>23,198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4A11D9" w14:textId="77777777" w:rsidR="00351EDE" w:rsidRDefault="002C15E3">
            <w:pPr>
              <w:spacing w:before="40" w:after="100"/>
              <w:ind w:left="100" w:right="100"/>
              <w:jc w:val="right"/>
            </w:pPr>
            <w:r>
              <w:rPr>
                <w:rFonts w:ascii="Helvetica" w:eastAsia="Helvetica" w:hAnsi="Helvetica" w:cs="Helvetica"/>
                <w:color w:val="000000"/>
                <w:sz w:val="12"/>
                <w:szCs w:val="12"/>
              </w:rPr>
              <w:t>13,833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9B65C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9D088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5D1B3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EA676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8D7A0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8F9E4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B8296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18B71F" w14:textId="77777777" w:rsidR="00351EDE" w:rsidRDefault="002C15E3">
            <w:pPr>
              <w:spacing w:before="40" w:after="100"/>
              <w:ind w:left="100" w:right="100"/>
              <w:jc w:val="right"/>
            </w:pPr>
            <w:r>
              <w:rPr>
                <w:rFonts w:ascii="Helvetica" w:eastAsia="Helvetica" w:hAnsi="Helvetica" w:cs="Helvetica"/>
                <w:color w:val="000000"/>
                <w:sz w:val="12"/>
                <w:szCs w:val="12"/>
              </w:rPr>
              <w:t>69,575</w:t>
            </w:r>
          </w:p>
        </w:tc>
      </w:tr>
      <w:tr w:rsidR="00351EDE" w14:paraId="0356307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A8EA8A" w14:textId="77777777" w:rsidR="00351EDE" w:rsidRDefault="002C15E3">
            <w:pPr>
              <w:spacing w:before="40" w:after="100"/>
              <w:ind w:left="100" w:right="100"/>
            </w:pPr>
            <w:r>
              <w:rPr>
                <w:rFonts w:ascii="Helvetica" w:eastAsia="Helvetica" w:hAnsi="Helvetica" w:cs="Helvetica"/>
                <w:color w:val="000000"/>
                <w:sz w:val="12"/>
                <w:szCs w:val="12"/>
              </w:rPr>
              <w:t>n (Slack-Low)</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3A907E" w14:textId="77777777" w:rsidR="00351EDE" w:rsidRDefault="002C15E3">
            <w:pPr>
              <w:spacing w:before="40" w:after="100"/>
              <w:ind w:left="100" w:right="100"/>
              <w:jc w:val="right"/>
            </w:pPr>
            <w:r>
              <w:rPr>
                <w:rFonts w:ascii="Helvetica" w:eastAsia="Helvetica" w:hAnsi="Helvetica" w:cs="Helvetica"/>
                <w:color w:val="000000"/>
                <w:sz w:val="12"/>
                <w:szCs w:val="12"/>
              </w:rPr>
              <w:t>4,603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C5FBE0" w14:textId="77777777" w:rsidR="00351EDE" w:rsidRDefault="002C15E3">
            <w:pPr>
              <w:spacing w:before="40" w:after="100"/>
              <w:ind w:left="100" w:right="100"/>
              <w:jc w:val="right"/>
            </w:pPr>
            <w:r>
              <w:rPr>
                <w:rFonts w:ascii="Helvetica" w:eastAsia="Helvetica" w:hAnsi="Helvetica" w:cs="Helvetica"/>
                <w:color w:val="000000"/>
                <w:sz w:val="12"/>
                <w:szCs w:val="12"/>
              </w:rPr>
              <w:t>3,220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5CB2DD" w14:textId="77777777" w:rsidR="00351EDE" w:rsidRDefault="002C15E3">
            <w:pPr>
              <w:spacing w:before="40" w:after="100"/>
              <w:ind w:left="100" w:right="100"/>
              <w:jc w:val="right"/>
            </w:pPr>
            <w:r>
              <w:rPr>
                <w:rFonts w:ascii="Helvetica" w:eastAsia="Helvetica" w:hAnsi="Helvetica" w:cs="Helvetica"/>
                <w:color w:val="000000"/>
                <w:sz w:val="12"/>
                <w:szCs w:val="12"/>
              </w:rPr>
              <w:t>513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46B71B" w14:textId="77777777" w:rsidR="00351EDE" w:rsidRDefault="002C15E3">
            <w:pPr>
              <w:spacing w:before="40" w:after="100"/>
              <w:ind w:left="100" w:right="100"/>
              <w:jc w:val="right"/>
            </w:pPr>
            <w:r>
              <w:rPr>
                <w:rFonts w:ascii="Helvetica" w:eastAsia="Helvetica" w:hAnsi="Helvetica" w:cs="Helvetica"/>
                <w:color w:val="000000"/>
                <w:sz w:val="12"/>
                <w:szCs w:val="12"/>
              </w:rPr>
              <w:t>7,020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EB5316" w14:textId="77777777" w:rsidR="00351EDE" w:rsidRDefault="002C15E3">
            <w:pPr>
              <w:spacing w:before="40" w:after="100"/>
              <w:ind w:left="100" w:right="100"/>
              <w:jc w:val="right"/>
            </w:pPr>
            <w:r>
              <w:rPr>
                <w:rFonts w:ascii="Helvetica" w:eastAsia="Helvetica" w:hAnsi="Helvetica" w:cs="Helvetica"/>
                <w:color w:val="000000"/>
                <w:sz w:val="12"/>
                <w:szCs w:val="12"/>
              </w:rPr>
              <w:t>3,311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DF496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0F1EF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251A2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68BA8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C7E87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2EE66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49623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49DAA8" w14:textId="77777777" w:rsidR="00351EDE" w:rsidRDefault="002C15E3">
            <w:pPr>
              <w:spacing w:before="40" w:after="100"/>
              <w:ind w:left="100" w:right="100"/>
              <w:jc w:val="right"/>
            </w:pPr>
            <w:r>
              <w:rPr>
                <w:rFonts w:ascii="Helvetica" w:eastAsia="Helvetica" w:hAnsi="Helvetica" w:cs="Helvetica"/>
                <w:color w:val="000000"/>
                <w:sz w:val="12"/>
                <w:szCs w:val="12"/>
              </w:rPr>
              <w:t>18,667</w:t>
            </w:r>
          </w:p>
        </w:tc>
      </w:tr>
      <w:tr w:rsidR="00351EDE" w14:paraId="330E3D4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C8EA32C"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716833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5B4793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79C3C6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FC719E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3AB4B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34015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523275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0A80C5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9ED5A9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BA150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C6494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F6BD9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BD3AFDA" w14:textId="77777777" w:rsidR="00351EDE" w:rsidRDefault="00351EDE">
            <w:pPr>
              <w:spacing w:before="40" w:after="100"/>
              <w:ind w:left="100" w:right="100"/>
              <w:jc w:val="right"/>
            </w:pPr>
          </w:p>
        </w:tc>
      </w:tr>
      <w:tr w:rsidR="00351EDE" w14:paraId="2BA3E37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5182AB" w14:textId="77777777" w:rsidR="00351EDE" w:rsidRDefault="002C15E3">
            <w:pPr>
              <w:spacing w:before="40" w:after="100"/>
              <w:ind w:left="100" w:right="100"/>
            </w:pPr>
            <w:r>
              <w:rPr>
                <w:rFonts w:ascii="Helvetica" w:eastAsia="Helvetica" w:hAnsi="Helvetica" w:cs="Helvetica"/>
                <w:color w:val="000000"/>
                <w:sz w:val="12"/>
                <w:szCs w:val="12"/>
              </w:rPr>
              <w:t>n (Flood)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0EA49B"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CD708C"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63AB70" w14:textId="77777777" w:rsidR="00351EDE" w:rsidRDefault="002C15E3">
            <w:pPr>
              <w:spacing w:before="40" w:after="100"/>
              <w:ind w:left="100" w:right="100"/>
              <w:jc w:val="right"/>
            </w:pPr>
            <w:r>
              <w:rPr>
                <w:rFonts w:ascii="Helvetica" w:eastAsia="Helvetica" w:hAnsi="Helvetica" w:cs="Helvetica"/>
                <w:color w:val="000000"/>
                <w:sz w:val="12"/>
                <w:szCs w:val="12"/>
              </w:rPr>
              <w:t>21 %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B4B5D7" w14:textId="77777777" w:rsidR="00351EDE" w:rsidRDefault="002C15E3">
            <w:pPr>
              <w:spacing w:before="40" w:after="100"/>
              <w:ind w:left="100" w:right="100"/>
              <w:jc w:val="right"/>
            </w:pPr>
            <w:r>
              <w:rPr>
                <w:rFonts w:ascii="Helvetica" w:eastAsia="Helvetica" w:hAnsi="Helvetica" w:cs="Helvetica"/>
                <w:color w:val="000000"/>
                <w:sz w:val="12"/>
                <w:szCs w:val="12"/>
              </w:rPr>
              <w:t>32 %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B0BDE4" w14:textId="77777777" w:rsidR="00351EDE" w:rsidRDefault="002C15E3">
            <w:pPr>
              <w:spacing w:before="40" w:after="100"/>
              <w:ind w:left="100" w:right="100"/>
              <w:jc w:val="right"/>
            </w:pPr>
            <w:r>
              <w:rPr>
                <w:rFonts w:ascii="Helvetica" w:eastAsia="Helvetica" w:hAnsi="Helvetica" w:cs="Helvetica"/>
                <w:color w:val="000000"/>
                <w:sz w:val="12"/>
                <w:szCs w:val="12"/>
              </w:rPr>
              <w:t>34 %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71A3E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AA9B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20615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437D9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35865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6F568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5839BC"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ABCB51"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r>
      <w:tr w:rsidR="00351EDE" w14:paraId="0EEF0FE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59AAE3" w14:textId="77777777" w:rsidR="00351EDE" w:rsidRDefault="002C15E3">
            <w:pPr>
              <w:spacing w:before="40" w:after="100"/>
              <w:ind w:left="100" w:right="100"/>
            </w:pPr>
            <w:r>
              <w:rPr>
                <w:rFonts w:ascii="Helvetica" w:eastAsia="Helvetica" w:hAnsi="Helvetica" w:cs="Helvetica"/>
                <w:color w:val="000000"/>
                <w:sz w:val="12"/>
                <w:szCs w:val="12"/>
              </w:rPr>
              <w:t>n (Slack-High)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FDA6D3"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F5B6C2"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70FC9B" w14:textId="77777777" w:rsidR="00351EDE" w:rsidRDefault="002C15E3">
            <w:pPr>
              <w:spacing w:before="40" w:after="100"/>
              <w:ind w:left="100" w:right="100"/>
              <w:jc w:val="right"/>
            </w:pPr>
            <w:r>
              <w:rPr>
                <w:rFonts w:ascii="Helvetica" w:eastAsia="Helvetica" w:hAnsi="Helvetica" w:cs="Helvetica"/>
                <w:color w:val="000000"/>
                <w:sz w:val="12"/>
                <w:szCs w:val="12"/>
              </w:rPr>
              <w:t>19 %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978EC4" w14:textId="77777777" w:rsidR="00351EDE" w:rsidRDefault="002C15E3">
            <w:pPr>
              <w:spacing w:before="40" w:after="100"/>
              <w:ind w:left="100" w:right="100"/>
              <w:jc w:val="right"/>
            </w:pPr>
            <w:r>
              <w:rPr>
                <w:rFonts w:ascii="Helvetica" w:eastAsia="Helvetica" w:hAnsi="Helvetica" w:cs="Helvetica"/>
                <w:color w:val="000000"/>
                <w:sz w:val="12"/>
                <w:szCs w:val="12"/>
              </w:rPr>
              <w:t>13 %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4CC17A"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A7621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6A5D6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8D09F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C4E7C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FCB85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382BB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F28E22"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438917"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r>
      <w:tr w:rsidR="00351EDE" w14:paraId="7FA2F20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429F0A" w14:textId="77777777" w:rsidR="00351EDE" w:rsidRDefault="002C15E3">
            <w:pPr>
              <w:spacing w:before="40" w:after="100"/>
              <w:ind w:left="100" w:right="100"/>
            </w:pPr>
            <w:r>
              <w:rPr>
                <w:rFonts w:ascii="Helvetica" w:eastAsia="Helvetica" w:hAnsi="Helvetica" w:cs="Helvetica"/>
                <w:color w:val="000000"/>
                <w:sz w:val="12"/>
                <w:szCs w:val="12"/>
              </w:rPr>
              <w:t>n (Ebb)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DBEEFE"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6C4E21" w14:textId="77777777" w:rsidR="00351EDE" w:rsidRDefault="002C15E3">
            <w:pPr>
              <w:spacing w:before="40" w:after="100"/>
              <w:ind w:left="100" w:right="100"/>
              <w:jc w:val="right"/>
            </w:pPr>
            <w:r>
              <w:rPr>
                <w:rFonts w:ascii="Helvetica" w:eastAsia="Helvetica" w:hAnsi="Helvetica" w:cs="Helvetica"/>
                <w:color w:val="000000"/>
                <w:sz w:val="12"/>
                <w:szCs w:val="12"/>
              </w:rPr>
              <w:t>41 %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FE293E"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8126E2" w14:textId="77777777" w:rsidR="00351EDE" w:rsidRDefault="002C15E3">
            <w:pPr>
              <w:spacing w:before="40" w:after="100"/>
              <w:ind w:left="100" w:right="100"/>
              <w:jc w:val="right"/>
            </w:pPr>
            <w:r>
              <w:rPr>
                <w:rFonts w:ascii="Helvetica" w:eastAsia="Helvetica" w:hAnsi="Helvetica" w:cs="Helvetica"/>
                <w:color w:val="000000"/>
                <w:sz w:val="12"/>
                <w:szCs w:val="12"/>
              </w:rPr>
              <w:t>42 %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BD9393"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D368A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63EC3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69264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EE9C7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F5EBF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6AD91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17508D"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79FB1A" w14:textId="77777777" w:rsidR="00351EDE" w:rsidRDefault="002C15E3">
            <w:pPr>
              <w:spacing w:before="40" w:after="100"/>
              <w:ind w:left="100" w:right="100"/>
              <w:jc w:val="right"/>
            </w:pPr>
            <w:r>
              <w:rPr>
                <w:rFonts w:ascii="Helvetica" w:eastAsia="Helvetica" w:hAnsi="Helvetica" w:cs="Helvetica"/>
                <w:color w:val="000000"/>
                <w:sz w:val="12"/>
                <w:szCs w:val="12"/>
              </w:rPr>
              <w:t>43 %</w:t>
            </w:r>
          </w:p>
        </w:tc>
      </w:tr>
      <w:tr w:rsidR="00351EDE" w14:paraId="23EE945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2BF1BA" w14:textId="77777777" w:rsidR="00351EDE" w:rsidRDefault="002C15E3">
            <w:pPr>
              <w:spacing w:before="40" w:after="100"/>
              <w:ind w:left="100" w:right="100"/>
            </w:pPr>
            <w:r>
              <w:rPr>
                <w:rFonts w:ascii="Helvetica" w:eastAsia="Helvetica" w:hAnsi="Helvetica" w:cs="Helvetica"/>
                <w:color w:val="000000"/>
                <w:sz w:val="12"/>
                <w:szCs w:val="12"/>
              </w:rPr>
              <w:t>n (Slack-Low)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E537BA"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97952B"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4247BE" w14:textId="77777777" w:rsidR="00351EDE" w:rsidRDefault="002C15E3">
            <w:pPr>
              <w:spacing w:before="40" w:after="100"/>
              <w:ind w:left="100" w:right="100"/>
              <w:jc w:val="right"/>
            </w:pPr>
            <w:r>
              <w:rPr>
                <w:rFonts w:ascii="Helvetica" w:eastAsia="Helvetica" w:hAnsi="Helvetica" w:cs="Helvetica"/>
                <w:color w:val="000000"/>
                <w:sz w:val="12"/>
                <w:szCs w:val="12"/>
              </w:rPr>
              <w:t>23 %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C73BE8" w14:textId="77777777" w:rsidR="00351EDE" w:rsidRDefault="002C15E3">
            <w:pPr>
              <w:spacing w:before="40" w:after="100"/>
              <w:ind w:left="100" w:right="100"/>
              <w:jc w:val="right"/>
            </w:pPr>
            <w:r>
              <w:rPr>
                <w:rFonts w:ascii="Helvetica" w:eastAsia="Helvetica" w:hAnsi="Helvetica" w:cs="Helvetica"/>
                <w:color w:val="000000"/>
                <w:sz w:val="12"/>
                <w:szCs w:val="12"/>
              </w:rPr>
              <w:t>13 %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52251A"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6606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161A3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F8F61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05B41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DA80D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8D919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16633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E9BC6D"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r>
      <w:tr w:rsidR="00351EDE" w14:paraId="3A97E3F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2BC9E80"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9195B6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CD3920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94C3D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52A180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AE78C5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000E03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CA697A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E152DF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D92764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6D0C8E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2B72AF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7F82DA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6FC5D66" w14:textId="77777777" w:rsidR="00351EDE" w:rsidRDefault="00351EDE">
            <w:pPr>
              <w:spacing w:before="40" w:after="100"/>
              <w:ind w:left="100" w:right="100"/>
              <w:jc w:val="right"/>
            </w:pPr>
          </w:p>
        </w:tc>
      </w:tr>
      <w:tr w:rsidR="00351EDE" w14:paraId="721806A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10CF92" w14:textId="77777777" w:rsidR="00351EDE" w:rsidRDefault="002C15E3">
            <w:pPr>
              <w:spacing w:before="40" w:after="100"/>
              <w:ind w:left="100" w:right="100"/>
            </w:pPr>
            <w:r>
              <w:rPr>
                <w:rFonts w:ascii="Helvetica" w:eastAsia="Helvetica" w:hAnsi="Helvetica" w:cs="Helvetica"/>
                <w:color w:val="000000"/>
                <w:sz w:val="12"/>
                <w:szCs w:val="12"/>
              </w:rPr>
              <w:t>maximum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F7FC44" w14:textId="77777777" w:rsidR="00351EDE" w:rsidRDefault="002C15E3">
            <w:pPr>
              <w:spacing w:before="40" w:after="100"/>
              <w:ind w:left="100" w:right="100"/>
              <w:jc w:val="right"/>
            </w:pPr>
            <w:r>
              <w:rPr>
                <w:rFonts w:ascii="Helvetica" w:eastAsia="Helvetica" w:hAnsi="Helvetica" w:cs="Helvetica"/>
                <w:color w:val="000000"/>
                <w:sz w:val="12"/>
                <w:szCs w:val="12"/>
              </w:rPr>
              <w:t>-38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9589A7"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CEBA6A" w14:textId="77777777" w:rsidR="00351EDE" w:rsidRDefault="002C15E3">
            <w:pPr>
              <w:spacing w:before="40" w:after="100"/>
              <w:ind w:left="100" w:right="100"/>
              <w:jc w:val="right"/>
            </w:pPr>
            <w:r>
              <w:rPr>
                <w:rFonts w:ascii="Helvetica" w:eastAsia="Helvetica" w:hAnsi="Helvetica" w:cs="Helvetica"/>
                <w:color w:val="000000"/>
                <w:sz w:val="12"/>
                <w:szCs w:val="12"/>
              </w:rPr>
              <w:t>-48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D239F8"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06A12E" w14:textId="77777777" w:rsidR="00351EDE" w:rsidRDefault="002C15E3">
            <w:pPr>
              <w:spacing w:before="40" w:after="100"/>
              <w:ind w:left="100" w:right="100"/>
              <w:jc w:val="right"/>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62437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C4144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4A1FF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B80CA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CB6EE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69E81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F963DD"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790740" w14:textId="77777777" w:rsidR="00351EDE" w:rsidRDefault="002C15E3">
            <w:pPr>
              <w:spacing w:before="40" w:after="100"/>
              <w:ind w:left="100" w:right="100"/>
              <w:jc w:val="right"/>
            </w:pPr>
            <w:r>
              <w:rPr>
                <w:rFonts w:ascii="Helvetica" w:eastAsia="Helvetica" w:hAnsi="Helvetica" w:cs="Helvetica"/>
                <w:color w:val="000000"/>
                <w:sz w:val="12"/>
                <w:szCs w:val="12"/>
              </w:rPr>
              <w:t>-35</w:t>
            </w:r>
          </w:p>
        </w:tc>
      </w:tr>
      <w:tr w:rsidR="00351EDE" w14:paraId="03361325"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C41DCB" w14:textId="77777777" w:rsidR="00351EDE" w:rsidRDefault="002C15E3">
            <w:pPr>
              <w:spacing w:before="40" w:after="100"/>
              <w:ind w:left="100" w:right="100"/>
            </w:pPr>
            <w:r>
              <w:rPr>
                <w:rFonts w:ascii="Helvetica" w:eastAsia="Helvetica" w:hAnsi="Helvetica" w:cs="Helvetica"/>
                <w:color w:val="000000"/>
                <w:sz w:val="12"/>
                <w:szCs w:val="12"/>
              </w:rPr>
              <w:t>median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B7C897"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972C82"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936765" w14:textId="77777777" w:rsidR="00351EDE" w:rsidRDefault="002C15E3">
            <w:pPr>
              <w:spacing w:before="40" w:after="100"/>
              <w:ind w:left="100" w:right="100"/>
              <w:jc w:val="right"/>
            </w:pPr>
            <w:r>
              <w:rPr>
                <w:rFonts w:ascii="Helvetica" w:eastAsia="Helvetica" w:hAnsi="Helvetica" w:cs="Helvetica"/>
                <w:color w:val="000000"/>
                <w:sz w:val="12"/>
                <w:szCs w:val="12"/>
              </w:rPr>
              <w:t>-75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F26463"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01E382"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81DF3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5E58B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7F373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76B3D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DE1E0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3344C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E2ED99"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C1D5DC" w14:textId="77777777" w:rsidR="00351EDE" w:rsidRDefault="002C15E3">
            <w:pPr>
              <w:spacing w:before="40" w:after="100"/>
              <w:ind w:left="100" w:right="100"/>
              <w:jc w:val="right"/>
            </w:pPr>
            <w:r>
              <w:rPr>
                <w:rFonts w:ascii="Helvetica" w:eastAsia="Helvetica" w:hAnsi="Helvetica" w:cs="Helvetica"/>
                <w:color w:val="000000"/>
                <w:sz w:val="12"/>
                <w:szCs w:val="12"/>
              </w:rPr>
              <w:t>-73</w:t>
            </w:r>
          </w:p>
        </w:tc>
      </w:tr>
      <w:tr w:rsidR="00351EDE" w14:paraId="6FEA60A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892B16" w14:textId="77777777" w:rsidR="00351EDE" w:rsidRDefault="002C15E3">
            <w:pPr>
              <w:spacing w:before="40" w:after="100"/>
              <w:ind w:left="100" w:right="100"/>
            </w:pPr>
            <w:r>
              <w:rPr>
                <w:rFonts w:ascii="Helvetica" w:eastAsia="Helvetica" w:hAnsi="Helvetica" w:cs="Helvetica"/>
                <w:color w:val="000000"/>
                <w:sz w:val="12"/>
                <w:szCs w:val="12"/>
              </w:rPr>
              <w:t>mean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46D11F"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D172D8"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2FA77B"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38D973" w14:textId="77777777" w:rsidR="00351EDE" w:rsidRDefault="002C15E3">
            <w:pPr>
              <w:spacing w:before="40" w:after="100"/>
              <w:ind w:left="100" w:right="100"/>
              <w:jc w:val="right"/>
            </w:pPr>
            <w:r>
              <w:rPr>
                <w:rFonts w:ascii="Helvetica" w:eastAsia="Helvetica" w:hAnsi="Helvetica" w:cs="Helvetica"/>
                <w:color w:val="000000"/>
                <w:sz w:val="12"/>
                <w:szCs w:val="12"/>
              </w:rPr>
              <w:t>-67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FADA5B" w14:textId="77777777" w:rsidR="00351EDE" w:rsidRDefault="002C15E3">
            <w:pPr>
              <w:spacing w:before="40" w:after="100"/>
              <w:ind w:left="100" w:right="100"/>
              <w:jc w:val="right"/>
            </w:pPr>
            <w:r>
              <w:rPr>
                <w:rFonts w:ascii="Helvetica" w:eastAsia="Helvetica" w:hAnsi="Helvetica" w:cs="Helvetica"/>
                <w:color w:val="000000"/>
                <w:sz w:val="12"/>
                <w:szCs w:val="12"/>
              </w:rPr>
              <w:t>-63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97BD2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3FA6A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E944B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FCDC9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A87A9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73702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A29A0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FCD7AA" w14:textId="77777777" w:rsidR="00351EDE" w:rsidRDefault="002C15E3">
            <w:pPr>
              <w:spacing w:before="40" w:after="100"/>
              <w:ind w:left="100" w:right="100"/>
              <w:jc w:val="right"/>
            </w:pPr>
            <w:r>
              <w:rPr>
                <w:rFonts w:ascii="Helvetica" w:eastAsia="Helvetica" w:hAnsi="Helvetica" w:cs="Helvetica"/>
                <w:color w:val="000000"/>
                <w:sz w:val="12"/>
                <w:szCs w:val="12"/>
              </w:rPr>
              <w:t>-66</w:t>
            </w:r>
          </w:p>
        </w:tc>
      </w:tr>
      <w:tr w:rsidR="00351EDE" w14:paraId="127317B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8B0D50" w14:textId="77777777" w:rsidR="00351EDE" w:rsidRDefault="002C15E3">
            <w:pPr>
              <w:spacing w:before="40" w:after="100"/>
              <w:ind w:left="100" w:right="100"/>
            </w:pPr>
            <w:r>
              <w:rPr>
                <w:rFonts w:ascii="Helvetica" w:eastAsia="Helvetica" w:hAnsi="Helvetica" w:cs="Helvetica"/>
                <w:color w:val="000000"/>
                <w:sz w:val="12"/>
                <w:szCs w:val="12"/>
              </w:rPr>
              <w:t>minimum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8A6857"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D1A6E0"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FBADF9"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4E180E"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FD8876"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68D34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7D744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E19CF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4F377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0F057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51025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D39D3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435079" w14:textId="77777777" w:rsidR="00351EDE" w:rsidRDefault="002C15E3">
            <w:pPr>
              <w:spacing w:before="40" w:after="100"/>
              <w:ind w:left="100" w:right="100"/>
              <w:jc w:val="right"/>
            </w:pPr>
            <w:r>
              <w:rPr>
                <w:rFonts w:ascii="Helvetica" w:eastAsia="Helvetica" w:hAnsi="Helvetica" w:cs="Helvetica"/>
                <w:color w:val="000000"/>
                <w:sz w:val="12"/>
                <w:szCs w:val="12"/>
              </w:rPr>
              <w:t>-93</w:t>
            </w:r>
          </w:p>
        </w:tc>
      </w:tr>
      <w:tr w:rsidR="00351EDE" w14:paraId="2E91C69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4616E3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8CE30A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92DA6D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65C7E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6B33EF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58447B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EC07FE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F8099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B9436E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00A0D7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CB42D4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39F7D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5E53D3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6AE9A2" w14:textId="77777777" w:rsidR="00351EDE" w:rsidRDefault="00351EDE">
            <w:pPr>
              <w:spacing w:before="40" w:after="100"/>
              <w:ind w:left="100" w:right="100"/>
              <w:jc w:val="right"/>
            </w:pPr>
          </w:p>
        </w:tc>
      </w:tr>
    </w:tbl>
    <w:p w14:paraId="297C676C" w14:textId="77777777" w:rsidR="00351EDE" w:rsidRDefault="00351EDE">
      <w:pPr>
        <w:pStyle w:val="BodyText"/>
      </w:pPr>
    </w:p>
    <w:p w14:paraId="24986889" w14:textId="77777777" w:rsidR="00351EDE" w:rsidRDefault="002C15E3">
      <w:pPr>
        <w:pStyle w:val="CaptionedFigure"/>
      </w:pPr>
      <w:r>
        <w:rPr>
          <w:noProof/>
        </w:rPr>
        <w:lastRenderedPageBreak/>
        <w:drawing>
          <wp:inline distT="0" distB="0" distL="0" distR="0">
            <wp:extent cx="5943600" cy="4754880"/>
            <wp:effectExtent l="0" t="0" r="0" b="0"/>
            <wp:docPr id="16" name="Picture" descr="Figure 4.2.4. Fish Abundance Observations (Sa) by Month Within Tide Phase. Month shown in chronological order: J,F,M,A,M,J,J,A,S,O,N,D = January, February, March, etc. Stacked bar plots: proportion of fish-present (shaded) and fish-absent (white) observations. y-axis standardized to 100% making proportion of fish-present observations comparable between months and tide phases. Number of total observations (n(0) + n(1)) are reported in Table 4.2.3. Boxplots: non-zero Sa observations summarized by month within tide phase. Red dashed guide line inserted at -70 dB to aid comparisons. Descriptive statistics are reported in Table 4.2.3. See text for description of boxplot conventions. Gray shaded boxplots, if present, indicate the presence of a turbine within the CLA during 50% or more of the time period. Each month includes the number of weeks as shown in Figure 4.2.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4-1.png"/>
                    <pic:cNvPicPr>
                      <a:picLocks noChangeAspect="1" noChangeArrowheads="1"/>
                    </pic:cNvPicPr>
                  </pic:nvPicPr>
                  <pic:blipFill>
                    <a:blip r:embed="rId25"/>
                    <a:stretch>
                      <a:fillRect/>
                    </a:stretch>
                  </pic:blipFill>
                  <pic:spPr bwMode="auto">
                    <a:xfrm>
                      <a:off x="0" y="0"/>
                      <a:ext cx="5943600" cy="4754880"/>
                    </a:xfrm>
                    <a:prstGeom prst="rect">
                      <a:avLst/>
                    </a:prstGeom>
                    <a:noFill/>
                    <a:ln w="9525">
                      <a:noFill/>
                      <a:headEnd/>
                      <a:tailEnd/>
                    </a:ln>
                  </pic:spPr>
                </pic:pic>
              </a:graphicData>
            </a:graphic>
          </wp:inline>
        </w:drawing>
      </w:r>
    </w:p>
    <w:p w14:paraId="05EF227F" w14:textId="77777777" w:rsidR="00351EDE" w:rsidRDefault="002C15E3">
      <w:pPr>
        <w:pStyle w:val="ImageCaption"/>
      </w:pPr>
      <w:r>
        <w:rPr>
          <w:b/>
        </w:rPr>
        <w:t>Figure 4.2.4. Fish Abundance Observations (S</w:t>
      </w:r>
      <w:r>
        <w:rPr>
          <w:b/>
          <w:vertAlign w:val="subscript"/>
        </w:rPr>
        <w:t>a</w:t>
      </w:r>
      <w:r>
        <w:rPr>
          <w:b/>
        </w:rPr>
        <w:t>) by Month Within Tide Phase.</w:t>
      </w:r>
      <w:r>
        <w:br/>
      </w:r>
      <w:r>
        <w:rPr>
          <w:b/>
        </w:rPr>
        <w:t>Month</w:t>
      </w:r>
      <w:r>
        <w:t xml:space="preserve"> </w:t>
      </w:r>
      <w:r>
        <w:t xml:space="preserve">shown in chronological order: </w:t>
      </w:r>
      <w:r>
        <w:rPr>
          <w:b/>
        </w:rPr>
        <w:t>J,F,M,A,M,J,J,A,S,O,N,D = January, February, March, etc.</w:t>
      </w:r>
      <w:r>
        <w:br/>
      </w:r>
      <w:r>
        <w:rPr>
          <w:b/>
        </w:rPr>
        <w:t>Stacked bar plots:</w:t>
      </w:r>
      <w:r>
        <w:t xml:space="preserve"> proportion of fish-present (shaded) and fish-absent (white) observations. y-axis standardized to 100% making proportion of fish-present observations c</w:t>
      </w:r>
      <w:r>
        <w:t xml:space="preserve">omparable between months and tide phases. Number of total observations (n(0) + n(1)) are reported in Table 4.2.3. </w:t>
      </w:r>
      <w:r>
        <w:rPr>
          <w:b/>
        </w:rPr>
        <w:t>Boxplots:</w:t>
      </w:r>
      <w:r>
        <w:t xml:space="preserve"> non-zero S</w:t>
      </w:r>
      <w:r>
        <w:rPr>
          <w:vertAlign w:val="subscript"/>
        </w:rPr>
        <w:t>a</w:t>
      </w:r>
      <w:r>
        <w:t xml:space="preserve"> observations summarized by month within tide phase. Red dashed guide line inserted at -70 dB to aid comparisons. Descrip</w:t>
      </w:r>
      <w:r>
        <w:t>tive statistics are reported in Table 4.2.3. See text for description of boxplot conventions. Gray shaded boxplots, if present, indicate the presence of a turbine within the CLA during 50% or more of the time period. Each month includes the number of weeks</w:t>
      </w:r>
      <w:r>
        <w:t xml:space="preserve"> as shown in Figure 4.2.2. See Appendix A for more information on ISO 8601 date conventions.</w:t>
      </w:r>
      <w:r>
        <w:br/>
      </w:r>
    </w:p>
    <w:p w14:paraId="420B03A1" w14:textId="77777777" w:rsidR="00351EDE" w:rsidRDefault="002C15E3">
      <w:pPr>
        <w:pStyle w:val="BodyText"/>
      </w:pPr>
      <w:r>
        <w:t xml:space="preserve"> </w:t>
      </w:r>
    </w:p>
    <w:p w14:paraId="3B9718BF" w14:textId="77777777" w:rsidR="00351EDE" w:rsidRDefault="002C15E3">
      <w:pPr>
        <w:pStyle w:val="Heading3"/>
      </w:pPr>
      <w:bookmarkStart w:id="48" w:name="abundance---by-diel-state-and-month"/>
      <w:bookmarkStart w:id="49" w:name="_Toc73888690"/>
      <w:r>
        <w:t>Abundance - by Diel State and Month</w:t>
      </w:r>
      <w:bookmarkEnd w:id="48"/>
      <w:bookmarkEnd w:id="49"/>
    </w:p>
    <w:p w14:paraId="2E9D2863" w14:textId="77777777" w:rsidR="00351EDE" w:rsidRDefault="002C15E3">
      <w:pPr>
        <w:pStyle w:val="FirstParagraph"/>
      </w:pPr>
      <w:r>
        <w:t xml:space="preserve">[Insert text </w:t>
      </w:r>
      <w:r>
        <w:rPr>
          <w:b/>
        </w:rPr>
        <w:t>specific to this report</w:t>
      </w:r>
      <w:r>
        <w:t>]</w:t>
      </w:r>
    </w:p>
    <w:p w14:paraId="5E231F00" w14:textId="77777777" w:rsidR="00351EDE" w:rsidRDefault="002C15E3">
      <w:pPr>
        <w:pStyle w:val="CaptionedFigure"/>
      </w:pPr>
      <w:r>
        <w:rPr>
          <w:noProof/>
        </w:rPr>
        <w:lastRenderedPageBreak/>
        <w:drawing>
          <wp:inline distT="0" distB="0" distL="0" distR="0">
            <wp:extent cx="5943600" cy="4754880"/>
            <wp:effectExtent l="0" t="0" r="0" b="0"/>
            <wp:docPr id="17" name="Picture" descr="Figure 4.2.5. Fish Abundance Observations (Sa) by Diel State Within Month. Diel State shown in chronological order: D,D,D,N = Dawn, Day, Dusk, Night. Stacked bar plots: proportion of fish-present (shaded) and fish-absent (white) observations. y-axis standardized to 100% making proportion of fish-present observations comparable between diel states and months. Number of total observations (n(0) + n(1)) are reported in Table 4.2.4. Boxplots: non-zero Sa observations summarized by diel state within month. Red dashed guide line inserted at -70 dB to aid comparisons. Descriptive statistics are reported in Table 4.2.4. See text for description of boxplot conventions. Gray shaded boxplots, if present, indicate the presence of a turbine within the CLA during 50% or more of the time period. Each month includes the number of week as shown in Figure 4.2.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5-1.png"/>
                    <pic:cNvPicPr>
                      <a:picLocks noChangeAspect="1" noChangeArrowheads="1"/>
                    </pic:cNvPicPr>
                  </pic:nvPicPr>
                  <pic:blipFill>
                    <a:blip r:embed="rId26"/>
                    <a:stretch>
                      <a:fillRect/>
                    </a:stretch>
                  </pic:blipFill>
                  <pic:spPr bwMode="auto">
                    <a:xfrm>
                      <a:off x="0" y="0"/>
                      <a:ext cx="5943600" cy="4754880"/>
                    </a:xfrm>
                    <a:prstGeom prst="rect">
                      <a:avLst/>
                    </a:prstGeom>
                    <a:noFill/>
                    <a:ln w="9525">
                      <a:noFill/>
                      <a:headEnd/>
                      <a:tailEnd/>
                    </a:ln>
                  </pic:spPr>
                </pic:pic>
              </a:graphicData>
            </a:graphic>
          </wp:inline>
        </w:drawing>
      </w:r>
    </w:p>
    <w:p w14:paraId="04693652" w14:textId="77777777" w:rsidR="00351EDE" w:rsidRDefault="002C15E3">
      <w:pPr>
        <w:pStyle w:val="ImageCaption"/>
      </w:pPr>
      <w:r>
        <w:rPr>
          <w:b/>
        </w:rPr>
        <w:t>Figure 4.2.5. Fish Abundance Observations (S</w:t>
      </w:r>
      <w:r>
        <w:rPr>
          <w:b/>
          <w:vertAlign w:val="subscript"/>
        </w:rPr>
        <w:t>a</w:t>
      </w:r>
      <w:r>
        <w:rPr>
          <w:b/>
        </w:rPr>
        <w:t>) by Diel State Within Month.</w:t>
      </w:r>
      <w:r>
        <w:br/>
      </w:r>
      <w:r>
        <w:rPr>
          <w:b/>
        </w:rPr>
        <w:t>Diel State</w:t>
      </w:r>
      <w:r>
        <w:t xml:space="preserve"> shown in chronological order: </w:t>
      </w:r>
      <w:r>
        <w:rPr>
          <w:b/>
        </w:rPr>
        <w:t>D,D,D,N = Dawn, Day, Dusk, Night</w:t>
      </w:r>
      <w:r>
        <w:t>.</w:t>
      </w:r>
      <w:r>
        <w:br/>
      </w:r>
      <w:r>
        <w:rPr>
          <w:b/>
        </w:rPr>
        <w:t>Stacked bar plots:</w:t>
      </w:r>
      <w:r>
        <w:t xml:space="preserve"> proportion of fish-present (shaded) and fish-absent (white) observations. y-axis standa</w:t>
      </w:r>
      <w:r>
        <w:t xml:space="preserve">rdized to 100% making proportion of fish-present observations comparable between diel states and months. Number of total observations (n(0) + n(1)) are reported in Table 4.2.4. </w:t>
      </w:r>
      <w:r>
        <w:rPr>
          <w:b/>
        </w:rPr>
        <w:t>Boxplots:</w:t>
      </w:r>
      <w:r>
        <w:t xml:space="preserve"> non-zero S</w:t>
      </w:r>
      <w:r>
        <w:rPr>
          <w:vertAlign w:val="subscript"/>
        </w:rPr>
        <w:t>a</w:t>
      </w:r>
      <w:r>
        <w:t xml:space="preserve"> </w:t>
      </w:r>
      <w:r>
        <w:t>observations summarized by diel state within month. Red dashed guide line inserted at -70 dB to aid comparisons. Descriptive statistics are reported in Table 4.2.4. See text for description of boxplot conventions. Gray shaded boxplots, if present, indicate</w:t>
      </w:r>
      <w:r>
        <w:t xml:space="preserve"> the presence of a turbine within the CLA during 50% or more of the time period. Each month includes the number of week as shown in Figure 4.2.2. See Appendix A for more information on ISO 8601 date conventions.</w:t>
      </w:r>
      <w:r>
        <w:br/>
      </w:r>
    </w:p>
    <w:p w14:paraId="535589CE" w14:textId="77777777" w:rsidR="00351EDE" w:rsidRDefault="00351EDE">
      <w:pPr>
        <w:pStyle w:val="BodyText"/>
      </w:pPr>
    </w:p>
    <w:p w14:paraId="13948F83" w14:textId="77777777" w:rsidR="00351EDE" w:rsidRDefault="002C15E3">
      <w:pPr>
        <w:pStyle w:val="TableCaption"/>
      </w:pPr>
      <w:r>
        <w:rPr>
          <w:b/>
        </w:rPr>
        <w:lastRenderedPageBreak/>
        <w:t>Table 4.2.4. Descriptive Statistics for Fi</w:t>
      </w:r>
      <w:r>
        <w:rPr>
          <w:b/>
        </w:rPr>
        <w:t>sh Abundance Observations by Diel State.</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number of days during which data was collected for more than 50% of the day, indicating</w:t>
      </w:r>
      <w:r>
        <w:t xml:space="preserve"> whether data collection occurred every day. </w:t>
      </w:r>
      <w:r>
        <w:rPr>
          <w:b/>
        </w:rPr>
        <w:t>n (observations):</w:t>
      </w:r>
      <w:r>
        <w:t xml:space="preserve"> number of recorded 6-second observation bins during reporting period. </w:t>
      </w:r>
      <w:r>
        <w:rPr>
          <w:b/>
        </w:rPr>
        <w:t>n (diel state) or n (diel state) %:</w:t>
      </w:r>
      <w:r>
        <w:t xml:space="preserve"> within the stated diel state, the number or percentage of all 6-second observation bins</w:t>
      </w:r>
      <w:r>
        <w:t xml:space="preserve"> inclusive of fish-present (n(1)) and no fish-present (n(0)). </w:t>
      </w:r>
      <w:r>
        <w:rPr>
          <w:b/>
        </w:rPr>
        <w:t>S</w:t>
      </w:r>
      <w:r>
        <w:rPr>
          <w:b/>
          <w:vertAlign w:val="subscript"/>
        </w:rPr>
        <w:t>a</w:t>
      </w:r>
      <w:r>
        <w:rPr>
          <w:b/>
        </w:rPr>
        <w:t xml:space="preserve"> (dB) (Maximum, Median, Mean, Minimum):</w:t>
      </w:r>
      <w:r>
        <w:t xml:space="preserve"> descriptive statistics of the fish-present S</w:t>
      </w:r>
      <w:r>
        <w:rPr>
          <w:vertAlign w:val="subscript"/>
        </w:rPr>
        <w:t>a</w:t>
      </w:r>
      <w:r>
        <w:t xml:space="preserve"> values within each time period. Zero value observations indicating no fish observation within an individua</w:t>
      </w:r>
      <w:r>
        <w:t>l 6-second observation bin were excluded. All calculations were done with the data in its linear form and converted to its log form for reporting. Observation bins lost to turbulence and entrained air, and therefore biologically unobservable, are not repor</w:t>
      </w:r>
      <w:r>
        <w:t>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69D09324"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5248BD"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BD64B0"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CC683C"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C7BDC2"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C79983"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590EDB"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9BC059"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2EF989"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27E97D"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354FC0"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4175F5"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56FF7D"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941CD4"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22B041"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6CFC434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A9AAA4"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0411E5"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2F607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95D96D"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C31D04"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3CE404"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0444D1"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D0FE2F"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B43F5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EFE161"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A5ECC0"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786987"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75297A"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C4E11A"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2A126EE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AD509C"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FA4079"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882697"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3D5761"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4E0CFC"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551D5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53DEA3"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90DDFD"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A13DC1"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CADEE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D6B3FD"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C3C9D9"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237AF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3186EF"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5ED4477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35FD06"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23885E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D74D32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5D4F41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5A4819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30CBEB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FD878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44914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086DFE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147C1A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8DE3596"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FBA7B4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0175C8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B469BCF" w14:textId="77777777" w:rsidR="00351EDE" w:rsidRDefault="00351EDE">
            <w:pPr>
              <w:spacing w:before="40" w:after="100"/>
              <w:ind w:left="100" w:right="100"/>
              <w:jc w:val="center"/>
            </w:pPr>
          </w:p>
        </w:tc>
      </w:tr>
      <w:tr w:rsidR="00351EDE" w14:paraId="6C6C3F4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C57B9E"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240D68"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22FA51"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E9BD5B"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124B4A"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DF19D8"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EF43A4"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02D20D"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41370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E80BFD"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20AE98"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D6D436"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97F108"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06C2CF"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7BE81E1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FC3D2CC"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7A8D7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692C2C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74772B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B0873D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E5153D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09B97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D1DE99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F9654D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5428AF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4D9CFB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301885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CD8B06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FF317E3" w14:textId="77777777" w:rsidR="00351EDE" w:rsidRDefault="00351EDE">
            <w:pPr>
              <w:spacing w:before="40" w:after="100"/>
              <w:ind w:left="100" w:right="100"/>
              <w:jc w:val="right"/>
            </w:pPr>
          </w:p>
        </w:tc>
      </w:tr>
      <w:tr w:rsidR="00351EDE" w14:paraId="27A5948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D7C5F5"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D1FAE1"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927063"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EE8079"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C37B1F"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5733F2"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70A30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2B34C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93E1E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4F06B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C11DC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A034D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17AB8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1CB702"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03ABEB7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3FDFDA" w14:textId="77777777" w:rsidR="00351EDE" w:rsidRDefault="002C15E3">
            <w:pPr>
              <w:spacing w:before="40" w:after="100"/>
              <w:ind w:left="100" w:right="100"/>
            </w:pPr>
            <w:r>
              <w:rPr>
                <w:rFonts w:ascii="Helvetica" w:eastAsia="Helvetica" w:hAnsi="Helvetica" w:cs="Helvetica"/>
                <w:color w:val="000000"/>
                <w:sz w:val="12"/>
                <w:szCs w:val="12"/>
              </w:rPr>
              <w:t>n (Dawn)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7B7BBF" w14:textId="77777777" w:rsidR="00351EDE" w:rsidRDefault="002C15E3">
            <w:pPr>
              <w:spacing w:before="40" w:after="100"/>
              <w:ind w:left="100" w:right="100"/>
              <w:jc w:val="right"/>
            </w:pPr>
            <w:r>
              <w:rPr>
                <w:rFonts w:ascii="Helvetica" w:eastAsia="Helvetica" w:hAnsi="Helvetica" w:cs="Helvetica"/>
                <w:color w:val="000000"/>
                <w:sz w:val="12"/>
                <w:szCs w:val="12"/>
              </w:rPr>
              <w:t>1,126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472827" w14:textId="77777777" w:rsidR="00351EDE" w:rsidRDefault="002C15E3">
            <w:pPr>
              <w:spacing w:before="40" w:after="100"/>
              <w:ind w:left="100" w:right="100"/>
              <w:jc w:val="right"/>
            </w:pPr>
            <w:r>
              <w:rPr>
                <w:rFonts w:ascii="Helvetica" w:eastAsia="Helvetica" w:hAnsi="Helvetica" w:cs="Helvetica"/>
                <w:color w:val="000000"/>
                <w:sz w:val="12"/>
                <w:szCs w:val="12"/>
              </w:rPr>
              <w:t>718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DC2ADF" w14:textId="77777777" w:rsidR="00351EDE" w:rsidRDefault="002C15E3">
            <w:pPr>
              <w:spacing w:before="40" w:after="100"/>
              <w:ind w:left="100" w:right="100"/>
              <w:jc w:val="right"/>
            </w:pPr>
            <w:r>
              <w:rPr>
                <w:rFonts w:ascii="Helvetica" w:eastAsia="Helvetica" w:hAnsi="Helvetica" w:cs="Helvetica"/>
                <w:color w:val="000000"/>
                <w:sz w:val="12"/>
                <w:szCs w:val="12"/>
              </w:rPr>
              <w:t>52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658A86" w14:textId="77777777" w:rsidR="00351EDE" w:rsidRDefault="002C15E3">
            <w:pPr>
              <w:spacing w:before="40" w:after="100"/>
              <w:ind w:left="100" w:right="100"/>
              <w:jc w:val="right"/>
            </w:pPr>
            <w:r>
              <w:rPr>
                <w:rFonts w:ascii="Helvetica" w:eastAsia="Helvetica" w:hAnsi="Helvetica" w:cs="Helvetica"/>
                <w:color w:val="000000"/>
                <w:sz w:val="12"/>
                <w:szCs w:val="12"/>
              </w:rPr>
              <w:t>1,173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800487" w14:textId="77777777" w:rsidR="00351EDE" w:rsidRDefault="002C15E3">
            <w:pPr>
              <w:spacing w:before="40" w:after="100"/>
              <w:ind w:left="100" w:right="100"/>
              <w:jc w:val="right"/>
            </w:pPr>
            <w:r>
              <w:rPr>
                <w:rFonts w:ascii="Helvetica" w:eastAsia="Helvetica" w:hAnsi="Helvetica" w:cs="Helvetica"/>
                <w:color w:val="000000"/>
                <w:sz w:val="12"/>
                <w:szCs w:val="12"/>
              </w:rPr>
              <w:t>718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3AA4A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CC87F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88157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AD870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21BB8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234B4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0B056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DC40BA" w14:textId="77777777" w:rsidR="00351EDE" w:rsidRDefault="002C15E3">
            <w:pPr>
              <w:spacing w:before="40" w:after="100"/>
              <w:ind w:left="100" w:right="100"/>
              <w:jc w:val="right"/>
            </w:pPr>
            <w:r>
              <w:rPr>
                <w:rFonts w:ascii="Helvetica" w:eastAsia="Helvetica" w:hAnsi="Helvetica" w:cs="Helvetica"/>
                <w:color w:val="000000"/>
                <w:sz w:val="12"/>
                <w:szCs w:val="12"/>
              </w:rPr>
              <w:t>3,787</w:t>
            </w:r>
          </w:p>
        </w:tc>
      </w:tr>
      <w:tr w:rsidR="00351EDE" w14:paraId="2E87C17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755ADE" w14:textId="77777777" w:rsidR="00351EDE" w:rsidRDefault="002C15E3">
            <w:pPr>
              <w:spacing w:before="40" w:after="100"/>
              <w:ind w:left="100" w:right="100"/>
            </w:pPr>
            <w:r>
              <w:rPr>
                <w:rFonts w:ascii="Helvetica" w:eastAsia="Helvetica" w:hAnsi="Helvetica" w:cs="Helvetica"/>
                <w:color w:val="000000"/>
                <w:sz w:val="12"/>
                <w:szCs w:val="12"/>
              </w:rPr>
              <w:t>n (Day)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2BF5A7" w14:textId="77777777" w:rsidR="00351EDE" w:rsidRDefault="002C15E3">
            <w:pPr>
              <w:spacing w:before="40" w:after="100"/>
              <w:ind w:left="100" w:right="100"/>
              <w:jc w:val="right"/>
            </w:pPr>
            <w:r>
              <w:rPr>
                <w:rFonts w:ascii="Helvetica" w:eastAsia="Helvetica" w:hAnsi="Helvetica" w:cs="Helvetica"/>
                <w:color w:val="000000"/>
                <w:sz w:val="12"/>
                <w:szCs w:val="12"/>
              </w:rPr>
              <w:t>16,598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7BDD03" w14:textId="77777777" w:rsidR="00351EDE" w:rsidRDefault="002C15E3">
            <w:pPr>
              <w:spacing w:before="40" w:after="100"/>
              <w:ind w:left="100" w:right="100"/>
              <w:jc w:val="right"/>
            </w:pPr>
            <w:r>
              <w:rPr>
                <w:rFonts w:ascii="Helvetica" w:eastAsia="Helvetica" w:hAnsi="Helvetica" w:cs="Helvetica"/>
                <w:color w:val="000000"/>
                <w:sz w:val="12"/>
                <w:szCs w:val="12"/>
              </w:rPr>
              <w:t>11,471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DA91A9" w14:textId="77777777" w:rsidR="00351EDE" w:rsidRDefault="002C15E3">
            <w:pPr>
              <w:spacing w:before="40" w:after="100"/>
              <w:ind w:left="100" w:right="100"/>
              <w:jc w:val="right"/>
            </w:pPr>
            <w:r>
              <w:rPr>
                <w:rFonts w:ascii="Helvetica" w:eastAsia="Helvetica" w:hAnsi="Helvetica" w:cs="Helvetica"/>
                <w:color w:val="000000"/>
                <w:sz w:val="12"/>
                <w:szCs w:val="12"/>
              </w:rPr>
              <w:t>1,328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12C482" w14:textId="77777777" w:rsidR="00351EDE" w:rsidRDefault="002C15E3">
            <w:pPr>
              <w:spacing w:before="40" w:after="100"/>
              <w:ind w:left="100" w:right="100"/>
              <w:jc w:val="right"/>
            </w:pPr>
            <w:r>
              <w:rPr>
                <w:rFonts w:ascii="Helvetica" w:eastAsia="Helvetica" w:hAnsi="Helvetica" w:cs="Helvetica"/>
                <w:color w:val="000000"/>
                <w:sz w:val="12"/>
                <w:szCs w:val="12"/>
              </w:rPr>
              <w:t>31,621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0966FA" w14:textId="77777777" w:rsidR="00351EDE" w:rsidRDefault="002C15E3">
            <w:pPr>
              <w:spacing w:before="40" w:after="100"/>
              <w:ind w:left="100" w:right="100"/>
              <w:jc w:val="right"/>
            </w:pPr>
            <w:r>
              <w:rPr>
                <w:rFonts w:ascii="Helvetica" w:eastAsia="Helvetica" w:hAnsi="Helvetica" w:cs="Helvetica"/>
                <w:color w:val="000000"/>
                <w:sz w:val="12"/>
                <w:szCs w:val="12"/>
              </w:rPr>
              <w:t>18,987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C03DB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0B83F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D2A4A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0443B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A56B4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12B4A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A852F1"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82A1D9" w14:textId="77777777" w:rsidR="00351EDE" w:rsidRDefault="002C15E3">
            <w:pPr>
              <w:spacing w:before="40" w:after="100"/>
              <w:ind w:left="100" w:right="100"/>
              <w:jc w:val="right"/>
            </w:pPr>
            <w:r>
              <w:rPr>
                <w:rFonts w:ascii="Helvetica" w:eastAsia="Helvetica" w:hAnsi="Helvetica" w:cs="Helvetica"/>
                <w:color w:val="000000"/>
                <w:sz w:val="12"/>
                <w:szCs w:val="12"/>
              </w:rPr>
              <w:t>80,005</w:t>
            </w:r>
          </w:p>
        </w:tc>
      </w:tr>
      <w:tr w:rsidR="00351EDE" w14:paraId="1686E95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15146C" w14:textId="77777777" w:rsidR="00351EDE" w:rsidRDefault="002C15E3">
            <w:pPr>
              <w:spacing w:before="40" w:after="100"/>
              <w:ind w:left="100" w:right="100"/>
            </w:pPr>
            <w:r>
              <w:rPr>
                <w:rFonts w:ascii="Helvetica" w:eastAsia="Helvetica" w:hAnsi="Helvetica" w:cs="Helvetica"/>
                <w:color w:val="000000"/>
                <w:sz w:val="12"/>
                <w:szCs w:val="12"/>
              </w:rPr>
              <w:t>n (Dusk)</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BD48B1" w14:textId="77777777" w:rsidR="00351EDE" w:rsidRDefault="002C15E3">
            <w:pPr>
              <w:spacing w:before="40" w:after="100"/>
              <w:ind w:left="100" w:right="100"/>
              <w:jc w:val="right"/>
            </w:pPr>
            <w:r>
              <w:rPr>
                <w:rFonts w:ascii="Helvetica" w:eastAsia="Helvetica" w:hAnsi="Helvetica" w:cs="Helvetica"/>
                <w:color w:val="000000"/>
                <w:sz w:val="12"/>
                <w:szCs w:val="12"/>
              </w:rPr>
              <w:t>1,222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9A7B25" w14:textId="77777777" w:rsidR="00351EDE" w:rsidRDefault="002C15E3">
            <w:pPr>
              <w:spacing w:before="40" w:after="100"/>
              <w:ind w:left="100" w:right="100"/>
              <w:jc w:val="right"/>
            </w:pPr>
            <w:r>
              <w:rPr>
                <w:rFonts w:ascii="Helvetica" w:eastAsia="Helvetica" w:hAnsi="Helvetica" w:cs="Helvetica"/>
                <w:color w:val="000000"/>
                <w:sz w:val="12"/>
                <w:szCs w:val="12"/>
              </w:rPr>
              <w:t>615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72E530" w14:textId="77777777" w:rsidR="00351EDE" w:rsidRDefault="002C15E3">
            <w:pPr>
              <w:spacing w:before="40" w:after="100"/>
              <w:ind w:left="100" w:right="100"/>
              <w:jc w:val="right"/>
            </w:pPr>
            <w:r>
              <w:rPr>
                <w:rFonts w:ascii="Helvetica" w:eastAsia="Helvetica" w:hAnsi="Helvetica" w:cs="Helvetica"/>
                <w:color w:val="000000"/>
                <w:sz w:val="12"/>
                <w:szCs w:val="12"/>
              </w:rPr>
              <w:t>101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CF411C" w14:textId="77777777" w:rsidR="00351EDE" w:rsidRDefault="002C15E3">
            <w:pPr>
              <w:spacing w:before="40" w:after="100"/>
              <w:ind w:left="100" w:right="100"/>
              <w:jc w:val="right"/>
            </w:pPr>
            <w:r>
              <w:rPr>
                <w:rFonts w:ascii="Helvetica" w:eastAsia="Helvetica" w:hAnsi="Helvetica" w:cs="Helvetica"/>
                <w:color w:val="000000"/>
                <w:sz w:val="12"/>
                <w:szCs w:val="12"/>
              </w:rPr>
              <w:t>922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01B49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7B35D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CE541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7D23B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D0EFA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86223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DBAEA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C86DF3"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2ED3F9" w14:textId="77777777" w:rsidR="00351EDE" w:rsidRDefault="002C15E3">
            <w:pPr>
              <w:spacing w:before="40" w:after="100"/>
              <w:ind w:left="100" w:right="100"/>
              <w:jc w:val="right"/>
            </w:pPr>
            <w:r>
              <w:rPr>
                <w:rFonts w:ascii="Helvetica" w:eastAsia="Helvetica" w:hAnsi="Helvetica" w:cs="Helvetica"/>
                <w:color w:val="000000"/>
                <w:sz w:val="12"/>
                <w:szCs w:val="12"/>
              </w:rPr>
              <w:t>2,860</w:t>
            </w:r>
          </w:p>
        </w:tc>
      </w:tr>
      <w:tr w:rsidR="00351EDE" w14:paraId="0576651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B2D8C4" w14:textId="77777777" w:rsidR="00351EDE" w:rsidRDefault="002C15E3">
            <w:pPr>
              <w:spacing w:before="40" w:after="100"/>
              <w:ind w:left="100" w:right="100"/>
            </w:pPr>
            <w:r>
              <w:rPr>
                <w:rFonts w:ascii="Helvetica" w:eastAsia="Helvetica" w:hAnsi="Helvetica" w:cs="Helvetica"/>
                <w:color w:val="000000"/>
                <w:sz w:val="12"/>
                <w:szCs w:val="12"/>
              </w:rPr>
              <w:t>n (Night)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32C472" w14:textId="77777777" w:rsidR="00351EDE" w:rsidRDefault="002C15E3">
            <w:pPr>
              <w:spacing w:before="40" w:after="100"/>
              <w:ind w:left="100" w:right="100"/>
              <w:jc w:val="right"/>
            </w:pPr>
            <w:r>
              <w:rPr>
                <w:rFonts w:ascii="Helvetica" w:eastAsia="Helvetica" w:hAnsi="Helvetica" w:cs="Helvetica"/>
                <w:color w:val="000000"/>
                <w:sz w:val="12"/>
                <w:szCs w:val="12"/>
              </w:rPr>
              <w:t>26,275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A7432C" w14:textId="77777777" w:rsidR="00351EDE" w:rsidRDefault="002C15E3">
            <w:pPr>
              <w:spacing w:before="40" w:after="100"/>
              <w:ind w:left="100" w:right="100"/>
              <w:jc w:val="right"/>
            </w:pPr>
            <w:r>
              <w:rPr>
                <w:rFonts w:ascii="Helvetica" w:eastAsia="Helvetica" w:hAnsi="Helvetica" w:cs="Helvetica"/>
                <w:color w:val="000000"/>
                <w:sz w:val="12"/>
                <w:szCs w:val="12"/>
              </w:rPr>
              <w:t>15,356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C8CF45" w14:textId="77777777" w:rsidR="00351EDE" w:rsidRDefault="002C15E3">
            <w:pPr>
              <w:spacing w:before="40" w:after="100"/>
              <w:ind w:left="100" w:right="100"/>
              <w:jc w:val="right"/>
            </w:pPr>
            <w:r>
              <w:rPr>
                <w:rFonts w:ascii="Helvetica" w:eastAsia="Helvetica" w:hAnsi="Helvetica" w:cs="Helvetica"/>
                <w:color w:val="000000"/>
                <w:sz w:val="12"/>
                <w:szCs w:val="12"/>
              </w:rPr>
              <w:t>716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C44D35" w14:textId="77777777" w:rsidR="00351EDE" w:rsidRDefault="002C15E3">
            <w:pPr>
              <w:spacing w:before="40" w:after="100"/>
              <w:ind w:left="100" w:right="100"/>
              <w:jc w:val="right"/>
            </w:pPr>
            <w:r>
              <w:rPr>
                <w:rFonts w:ascii="Helvetica" w:eastAsia="Helvetica" w:hAnsi="Helvetica" w:cs="Helvetica"/>
                <w:color w:val="000000"/>
                <w:sz w:val="12"/>
                <w:szCs w:val="12"/>
              </w:rPr>
              <w:t>21,294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D29423" w14:textId="77777777" w:rsidR="00351EDE" w:rsidRDefault="002C15E3">
            <w:pPr>
              <w:spacing w:before="40" w:after="100"/>
              <w:ind w:left="100" w:right="100"/>
              <w:jc w:val="right"/>
            </w:pPr>
            <w:r>
              <w:rPr>
                <w:rFonts w:ascii="Helvetica" w:eastAsia="Helvetica" w:hAnsi="Helvetica" w:cs="Helvetica"/>
                <w:color w:val="000000"/>
                <w:sz w:val="12"/>
                <w:szCs w:val="12"/>
              </w:rPr>
              <w:t>11,032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8A082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67FA1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F12A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FC3A4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54719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965F6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D60EE9"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06F874" w14:textId="77777777" w:rsidR="00351EDE" w:rsidRDefault="002C15E3">
            <w:pPr>
              <w:spacing w:before="40" w:after="100"/>
              <w:ind w:left="100" w:right="100"/>
              <w:jc w:val="right"/>
            </w:pPr>
            <w:r>
              <w:rPr>
                <w:rFonts w:ascii="Helvetica" w:eastAsia="Helvetica" w:hAnsi="Helvetica" w:cs="Helvetica"/>
                <w:color w:val="000000"/>
                <w:sz w:val="12"/>
                <w:szCs w:val="12"/>
              </w:rPr>
              <w:t>74,673</w:t>
            </w:r>
          </w:p>
        </w:tc>
      </w:tr>
      <w:tr w:rsidR="00351EDE" w14:paraId="276D486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A0FF87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BAFAE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D37CFA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124FBF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2E2766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4E591E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1A489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60B41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DEA606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820FA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F9FACF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BBB997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6FBF96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B9B7F3E" w14:textId="77777777" w:rsidR="00351EDE" w:rsidRDefault="00351EDE">
            <w:pPr>
              <w:spacing w:before="40" w:after="100"/>
              <w:ind w:left="100" w:right="100"/>
              <w:jc w:val="right"/>
            </w:pPr>
          </w:p>
        </w:tc>
      </w:tr>
      <w:tr w:rsidR="00351EDE" w14:paraId="640558B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7FCAA6" w14:textId="77777777" w:rsidR="00351EDE" w:rsidRDefault="002C15E3">
            <w:pPr>
              <w:spacing w:before="40" w:after="100"/>
              <w:ind w:left="100" w:right="100"/>
            </w:pPr>
            <w:r>
              <w:rPr>
                <w:rFonts w:ascii="Helvetica" w:eastAsia="Helvetica" w:hAnsi="Helvetica" w:cs="Helvetica"/>
                <w:color w:val="000000"/>
                <w:sz w:val="12"/>
                <w:szCs w:val="12"/>
              </w:rPr>
              <w:t>n (Dawn)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8E085E"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E3AB41" w14:textId="77777777" w:rsidR="00351EDE" w:rsidRDefault="002C15E3">
            <w:pPr>
              <w:spacing w:before="40" w:after="100"/>
              <w:ind w:left="100" w:right="100"/>
              <w:jc w:val="right"/>
            </w:pPr>
            <w:r>
              <w:rPr>
                <w:rFonts w:ascii="Helvetica" w:eastAsia="Helvetica" w:hAnsi="Helvetica" w:cs="Helvetica"/>
                <w:color w:val="000000"/>
                <w:sz w:val="12"/>
                <w:szCs w:val="12"/>
              </w:rPr>
              <w:t>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2DC3C9"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BCFACB"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EE127E"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482FF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64AF1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9D93D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3C94F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2A972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F47B9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364F4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8D6269" w14:textId="77777777" w:rsidR="00351EDE" w:rsidRDefault="002C15E3">
            <w:pPr>
              <w:spacing w:before="40" w:after="100"/>
              <w:ind w:left="100" w:right="100"/>
              <w:jc w:val="right"/>
            </w:pPr>
            <w:r>
              <w:rPr>
                <w:rFonts w:ascii="Helvetica" w:eastAsia="Helvetica" w:hAnsi="Helvetica" w:cs="Helvetica"/>
                <w:color w:val="000000"/>
                <w:sz w:val="12"/>
                <w:szCs w:val="12"/>
              </w:rPr>
              <w:t>2 %</w:t>
            </w:r>
          </w:p>
        </w:tc>
      </w:tr>
      <w:tr w:rsidR="00351EDE" w14:paraId="036E54B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2A61F1" w14:textId="77777777" w:rsidR="00351EDE" w:rsidRDefault="002C15E3">
            <w:pPr>
              <w:spacing w:before="40" w:after="100"/>
              <w:ind w:left="100" w:right="100"/>
            </w:pPr>
            <w:r>
              <w:rPr>
                <w:rFonts w:ascii="Helvetica" w:eastAsia="Helvetica" w:hAnsi="Helvetica" w:cs="Helvetica"/>
                <w:color w:val="000000"/>
                <w:sz w:val="12"/>
                <w:szCs w:val="12"/>
              </w:rPr>
              <w:t>n (Day)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FC2A20"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E8E3B8" w14:textId="77777777" w:rsidR="00351EDE" w:rsidRDefault="002C15E3">
            <w:pPr>
              <w:spacing w:before="40" w:after="100"/>
              <w:ind w:left="100" w:right="100"/>
              <w:jc w:val="right"/>
            </w:pPr>
            <w:r>
              <w:rPr>
                <w:rFonts w:ascii="Helvetica" w:eastAsia="Helvetica" w:hAnsi="Helvetica" w:cs="Helvetica"/>
                <w:color w:val="000000"/>
                <w:sz w:val="12"/>
                <w:szCs w:val="12"/>
              </w:rPr>
              <w:t>41 %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74D85F" w14:textId="77777777" w:rsidR="00351EDE" w:rsidRDefault="002C15E3">
            <w:pPr>
              <w:spacing w:before="40" w:after="100"/>
              <w:ind w:left="100" w:right="100"/>
              <w:jc w:val="right"/>
            </w:pPr>
            <w:r>
              <w:rPr>
                <w:rFonts w:ascii="Helvetica" w:eastAsia="Helvetica" w:hAnsi="Helvetica" w:cs="Helvetica"/>
                <w:color w:val="000000"/>
                <w:sz w:val="12"/>
                <w:szCs w:val="12"/>
              </w:rPr>
              <w:t>60 %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9D75C6" w14:textId="77777777" w:rsidR="00351EDE" w:rsidRDefault="002C15E3">
            <w:pPr>
              <w:spacing w:before="40" w:after="100"/>
              <w:ind w:left="100" w:right="100"/>
              <w:jc w:val="right"/>
            </w:pPr>
            <w:r>
              <w:rPr>
                <w:rFonts w:ascii="Helvetica" w:eastAsia="Helvetica" w:hAnsi="Helvetica" w:cs="Helvetica"/>
                <w:color w:val="000000"/>
                <w:sz w:val="12"/>
                <w:szCs w:val="12"/>
              </w:rPr>
              <w:t>57 %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BC0EC9" w14:textId="77777777" w:rsidR="00351EDE" w:rsidRDefault="002C15E3">
            <w:pPr>
              <w:spacing w:before="40" w:after="100"/>
              <w:ind w:left="100" w:right="100"/>
              <w:jc w:val="right"/>
            </w:pPr>
            <w:r>
              <w:rPr>
                <w:rFonts w:ascii="Helvetica" w:eastAsia="Helvetica" w:hAnsi="Helvetica" w:cs="Helvetica"/>
                <w:color w:val="000000"/>
                <w:sz w:val="12"/>
                <w:szCs w:val="12"/>
              </w:rPr>
              <w:t>62 %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90176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DE90D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67CB2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E91D1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0DBC3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FB7BE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CD1D8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F3220E" w14:textId="77777777" w:rsidR="00351EDE" w:rsidRDefault="002C15E3">
            <w:pPr>
              <w:spacing w:before="40" w:after="100"/>
              <w:ind w:left="100" w:right="100"/>
              <w:jc w:val="right"/>
            </w:pPr>
            <w:r>
              <w:rPr>
                <w:rFonts w:ascii="Helvetica" w:eastAsia="Helvetica" w:hAnsi="Helvetica" w:cs="Helvetica"/>
                <w:color w:val="000000"/>
                <w:sz w:val="12"/>
                <w:szCs w:val="12"/>
              </w:rPr>
              <w:t>50 %</w:t>
            </w:r>
          </w:p>
        </w:tc>
      </w:tr>
      <w:tr w:rsidR="00351EDE" w14:paraId="3E4DE95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B4E452" w14:textId="77777777" w:rsidR="00351EDE" w:rsidRDefault="002C15E3">
            <w:pPr>
              <w:spacing w:before="40" w:after="100"/>
              <w:ind w:left="100" w:right="100"/>
            </w:pPr>
            <w:r>
              <w:rPr>
                <w:rFonts w:ascii="Helvetica" w:eastAsia="Helvetica" w:hAnsi="Helvetica" w:cs="Helvetica"/>
                <w:color w:val="000000"/>
                <w:sz w:val="12"/>
                <w:szCs w:val="12"/>
              </w:rPr>
              <w:t>n (Dusk)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A7F096" w14:textId="77777777" w:rsidR="00351EDE" w:rsidRDefault="002C15E3">
            <w:pPr>
              <w:spacing w:before="40" w:after="100"/>
              <w:ind w:left="100" w:right="100"/>
              <w:jc w:val="right"/>
            </w:pPr>
            <w:r>
              <w:rPr>
                <w:rFonts w:ascii="Helvetica" w:eastAsia="Helvetica" w:hAnsi="Helvetica" w:cs="Helvetica"/>
                <w:color w:val="000000"/>
                <w:sz w:val="12"/>
                <w:szCs w:val="12"/>
              </w:rPr>
              <w:t>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C57950"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CBF590" w14:textId="77777777" w:rsidR="00351EDE" w:rsidRDefault="002C15E3">
            <w:pPr>
              <w:spacing w:before="40" w:after="100"/>
              <w:ind w:left="100" w:right="100"/>
              <w:jc w:val="right"/>
            </w:pPr>
            <w:r>
              <w:rPr>
                <w:rFonts w:ascii="Helvetica" w:eastAsia="Helvetica" w:hAnsi="Helvetica" w:cs="Helvetica"/>
                <w:color w:val="000000"/>
                <w:sz w:val="12"/>
                <w:szCs w:val="12"/>
              </w:rPr>
              <w:t>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9866C2"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AB0B5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DE49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BFC8B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84651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26A47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80E8F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75FCE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7349EF"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E83BE0" w14:textId="77777777" w:rsidR="00351EDE" w:rsidRDefault="002C15E3">
            <w:pPr>
              <w:spacing w:before="40" w:after="100"/>
              <w:ind w:left="100" w:right="100"/>
              <w:jc w:val="right"/>
            </w:pPr>
            <w:r>
              <w:rPr>
                <w:rFonts w:ascii="Helvetica" w:eastAsia="Helvetica" w:hAnsi="Helvetica" w:cs="Helvetica"/>
                <w:color w:val="000000"/>
                <w:sz w:val="12"/>
                <w:szCs w:val="12"/>
              </w:rPr>
              <w:t>2 %</w:t>
            </w:r>
          </w:p>
        </w:tc>
      </w:tr>
      <w:tr w:rsidR="00351EDE" w14:paraId="5FF80B8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FDE787" w14:textId="77777777" w:rsidR="00351EDE" w:rsidRDefault="002C15E3">
            <w:pPr>
              <w:spacing w:before="40" w:after="100"/>
              <w:ind w:left="100" w:right="100"/>
            </w:pPr>
            <w:r>
              <w:rPr>
                <w:rFonts w:ascii="Helvetica" w:eastAsia="Helvetica" w:hAnsi="Helvetica" w:cs="Helvetica"/>
                <w:color w:val="000000"/>
                <w:sz w:val="12"/>
                <w:szCs w:val="12"/>
              </w:rPr>
              <w:t>n (Night)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A80AF9"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B9BFA2" w14:textId="77777777" w:rsidR="00351EDE" w:rsidRDefault="002C15E3">
            <w:pPr>
              <w:spacing w:before="40" w:after="100"/>
              <w:ind w:left="100" w:right="100"/>
              <w:jc w:val="right"/>
            </w:pPr>
            <w:r>
              <w:rPr>
                <w:rFonts w:ascii="Helvetica" w:eastAsia="Helvetica" w:hAnsi="Helvetica" w:cs="Helvetica"/>
                <w:color w:val="000000"/>
                <w:sz w:val="12"/>
                <w:szCs w:val="12"/>
              </w:rPr>
              <w:t>55 %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F98724"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C22907" w14:textId="77777777" w:rsidR="00351EDE" w:rsidRDefault="002C15E3">
            <w:pPr>
              <w:spacing w:before="40" w:after="100"/>
              <w:ind w:left="100" w:right="100"/>
              <w:jc w:val="right"/>
            </w:pPr>
            <w:r>
              <w:rPr>
                <w:rFonts w:ascii="Helvetica" w:eastAsia="Helvetica" w:hAnsi="Helvetica" w:cs="Helvetica"/>
                <w:color w:val="000000"/>
                <w:sz w:val="12"/>
                <w:szCs w:val="12"/>
              </w:rPr>
              <w:t>39 %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ACA6D1" w14:textId="77777777" w:rsidR="00351EDE" w:rsidRDefault="002C15E3">
            <w:pPr>
              <w:spacing w:before="40" w:after="100"/>
              <w:ind w:left="100" w:right="100"/>
              <w:jc w:val="right"/>
            </w:pPr>
            <w:r>
              <w:rPr>
                <w:rFonts w:ascii="Helvetica" w:eastAsia="Helvetica" w:hAnsi="Helvetica" w:cs="Helvetica"/>
                <w:color w:val="000000"/>
                <w:sz w:val="12"/>
                <w:szCs w:val="12"/>
              </w:rPr>
              <w:t>36 %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887F6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8BBC2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BEE19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E03BA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5CAC6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4E397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FE77F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4D4FB7" w14:textId="77777777" w:rsidR="00351EDE" w:rsidRDefault="002C15E3">
            <w:pPr>
              <w:spacing w:before="40" w:after="100"/>
              <w:ind w:left="100" w:right="100"/>
              <w:jc w:val="right"/>
            </w:pPr>
            <w:r>
              <w:rPr>
                <w:rFonts w:ascii="Helvetica" w:eastAsia="Helvetica" w:hAnsi="Helvetica" w:cs="Helvetica"/>
                <w:color w:val="000000"/>
                <w:sz w:val="12"/>
                <w:szCs w:val="12"/>
              </w:rPr>
              <w:t>46 %</w:t>
            </w:r>
          </w:p>
        </w:tc>
      </w:tr>
      <w:tr w:rsidR="00351EDE" w14:paraId="07ABEA0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DF112F"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DA31B6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5601F4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39BE7B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F152EE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AB5EC9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04293C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52B3BB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69EA4D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F2678E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F9747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9F5A95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06E134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9E52AE9" w14:textId="77777777" w:rsidR="00351EDE" w:rsidRDefault="00351EDE">
            <w:pPr>
              <w:spacing w:before="40" w:after="100"/>
              <w:ind w:left="100" w:right="100"/>
              <w:jc w:val="right"/>
            </w:pPr>
          </w:p>
        </w:tc>
      </w:tr>
      <w:tr w:rsidR="00351EDE" w14:paraId="3F9EEC6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3D515D" w14:textId="77777777" w:rsidR="00351EDE" w:rsidRDefault="002C15E3">
            <w:pPr>
              <w:spacing w:before="40" w:after="100"/>
              <w:ind w:left="100" w:right="100"/>
            </w:pPr>
            <w:r>
              <w:rPr>
                <w:rFonts w:ascii="Helvetica" w:eastAsia="Helvetica" w:hAnsi="Helvetica" w:cs="Helvetica"/>
                <w:color w:val="000000"/>
                <w:sz w:val="12"/>
                <w:szCs w:val="12"/>
              </w:rPr>
              <w:t>maximum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673DED" w14:textId="77777777" w:rsidR="00351EDE" w:rsidRDefault="002C15E3">
            <w:pPr>
              <w:spacing w:before="40" w:after="100"/>
              <w:ind w:left="100" w:right="100"/>
              <w:jc w:val="right"/>
            </w:pPr>
            <w:r>
              <w:rPr>
                <w:rFonts w:ascii="Helvetica" w:eastAsia="Helvetica" w:hAnsi="Helvetica" w:cs="Helvetica"/>
                <w:color w:val="000000"/>
                <w:sz w:val="12"/>
                <w:szCs w:val="12"/>
              </w:rPr>
              <w:t>-38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BFAD3A"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6554ED" w14:textId="77777777" w:rsidR="00351EDE" w:rsidRDefault="002C15E3">
            <w:pPr>
              <w:spacing w:before="40" w:after="100"/>
              <w:ind w:left="100" w:right="100"/>
              <w:jc w:val="right"/>
            </w:pPr>
            <w:r>
              <w:rPr>
                <w:rFonts w:ascii="Helvetica" w:eastAsia="Helvetica" w:hAnsi="Helvetica" w:cs="Helvetica"/>
                <w:color w:val="000000"/>
                <w:sz w:val="12"/>
                <w:szCs w:val="12"/>
              </w:rPr>
              <w:t>-48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77CD2E"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0749AF" w14:textId="77777777" w:rsidR="00351EDE" w:rsidRDefault="002C15E3">
            <w:pPr>
              <w:spacing w:before="40" w:after="100"/>
              <w:ind w:left="100" w:right="100"/>
              <w:jc w:val="right"/>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A28E9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455D1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124A6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BDFB4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5CEDA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1589A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4E22FC"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A0DF30" w14:textId="77777777" w:rsidR="00351EDE" w:rsidRDefault="002C15E3">
            <w:pPr>
              <w:spacing w:before="40" w:after="100"/>
              <w:ind w:left="100" w:right="100"/>
              <w:jc w:val="right"/>
            </w:pPr>
            <w:r>
              <w:rPr>
                <w:rFonts w:ascii="Helvetica" w:eastAsia="Helvetica" w:hAnsi="Helvetica" w:cs="Helvetica"/>
                <w:color w:val="000000"/>
                <w:sz w:val="12"/>
                <w:szCs w:val="12"/>
              </w:rPr>
              <w:t>-35</w:t>
            </w:r>
          </w:p>
        </w:tc>
      </w:tr>
      <w:tr w:rsidR="00351EDE" w14:paraId="330C287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E045EB" w14:textId="77777777" w:rsidR="00351EDE" w:rsidRDefault="002C15E3">
            <w:pPr>
              <w:spacing w:before="40" w:after="100"/>
              <w:ind w:left="100" w:right="100"/>
            </w:pPr>
            <w:r>
              <w:rPr>
                <w:rFonts w:ascii="Helvetica" w:eastAsia="Helvetica" w:hAnsi="Helvetica" w:cs="Helvetica"/>
                <w:color w:val="000000"/>
                <w:sz w:val="12"/>
                <w:szCs w:val="12"/>
              </w:rPr>
              <w:t>median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E7370B"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375F57"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5144E0" w14:textId="77777777" w:rsidR="00351EDE" w:rsidRDefault="002C15E3">
            <w:pPr>
              <w:spacing w:before="40" w:after="100"/>
              <w:ind w:left="100" w:right="100"/>
              <w:jc w:val="right"/>
            </w:pPr>
            <w:r>
              <w:rPr>
                <w:rFonts w:ascii="Helvetica" w:eastAsia="Helvetica" w:hAnsi="Helvetica" w:cs="Helvetica"/>
                <w:color w:val="000000"/>
                <w:sz w:val="12"/>
                <w:szCs w:val="12"/>
              </w:rPr>
              <w:t>-75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CC2F05" w14:textId="77777777" w:rsidR="00351EDE" w:rsidRDefault="002C15E3">
            <w:pPr>
              <w:spacing w:before="40" w:after="100"/>
              <w:ind w:left="100" w:right="100"/>
              <w:jc w:val="right"/>
            </w:pPr>
            <w:r>
              <w:rPr>
                <w:rFonts w:ascii="Helvetica" w:eastAsia="Helvetica" w:hAnsi="Helvetica" w:cs="Helvetica"/>
                <w:color w:val="000000"/>
                <w:sz w:val="12"/>
                <w:szCs w:val="12"/>
              </w:rPr>
              <w:t>-74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34D784"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3CB0C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579E1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5978C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7A632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39826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4BFFE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A54F5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E23B5C" w14:textId="77777777" w:rsidR="00351EDE" w:rsidRDefault="002C15E3">
            <w:pPr>
              <w:spacing w:before="40" w:after="100"/>
              <w:ind w:left="100" w:right="100"/>
              <w:jc w:val="right"/>
            </w:pPr>
            <w:r>
              <w:rPr>
                <w:rFonts w:ascii="Helvetica" w:eastAsia="Helvetica" w:hAnsi="Helvetica" w:cs="Helvetica"/>
                <w:color w:val="000000"/>
                <w:sz w:val="12"/>
                <w:szCs w:val="12"/>
              </w:rPr>
              <w:t>-73</w:t>
            </w:r>
          </w:p>
        </w:tc>
      </w:tr>
      <w:tr w:rsidR="00351EDE" w14:paraId="561610F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783FBA" w14:textId="77777777" w:rsidR="00351EDE" w:rsidRDefault="002C15E3">
            <w:pPr>
              <w:spacing w:before="40" w:after="100"/>
              <w:ind w:left="100" w:right="100"/>
            </w:pPr>
            <w:r>
              <w:rPr>
                <w:rFonts w:ascii="Helvetica" w:eastAsia="Helvetica" w:hAnsi="Helvetica" w:cs="Helvetica"/>
                <w:color w:val="000000"/>
                <w:sz w:val="12"/>
                <w:szCs w:val="12"/>
              </w:rPr>
              <w:t>mean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31CA1E"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23AB01" w14:textId="77777777" w:rsidR="00351EDE" w:rsidRDefault="002C15E3">
            <w:pPr>
              <w:spacing w:before="40" w:after="100"/>
              <w:ind w:left="100" w:right="100"/>
              <w:jc w:val="right"/>
            </w:pPr>
            <w:r>
              <w:rPr>
                <w:rFonts w:ascii="Helvetica" w:eastAsia="Helvetica" w:hAnsi="Helvetica" w:cs="Helvetica"/>
                <w:color w:val="000000"/>
                <w:sz w:val="12"/>
                <w:szCs w:val="12"/>
              </w:rPr>
              <w:t>-68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64117F" w14:textId="77777777" w:rsidR="00351EDE" w:rsidRDefault="002C15E3">
            <w:pPr>
              <w:spacing w:before="40" w:after="100"/>
              <w:ind w:left="100" w:right="100"/>
              <w:jc w:val="right"/>
            </w:pPr>
            <w:r>
              <w:rPr>
                <w:rFonts w:ascii="Helvetica" w:eastAsia="Helvetica" w:hAnsi="Helvetica" w:cs="Helvetica"/>
                <w:color w:val="000000"/>
                <w:sz w:val="12"/>
                <w:szCs w:val="12"/>
              </w:rPr>
              <w:t>-70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FFD73C" w14:textId="77777777" w:rsidR="00351EDE" w:rsidRDefault="002C15E3">
            <w:pPr>
              <w:spacing w:before="40" w:after="100"/>
              <w:ind w:left="100" w:right="100"/>
              <w:jc w:val="right"/>
            </w:pPr>
            <w:r>
              <w:rPr>
                <w:rFonts w:ascii="Helvetica" w:eastAsia="Helvetica" w:hAnsi="Helvetica" w:cs="Helvetica"/>
                <w:color w:val="000000"/>
                <w:sz w:val="12"/>
                <w:szCs w:val="12"/>
              </w:rPr>
              <w:t>-67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F0BEB6" w14:textId="77777777" w:rsidR="00351EDE" w:rsidRDefault="002C15E3">
            <w:pPr>
              <w:spacing w:before="40" w:after="100"/>
              <w:ind w:left="100" w:right="100"/>
              <w:jc w:val="right"/>
            </w:pPr>
            <w:r>
              <w:rPr>
                <w:rFonts w:ascii="Helvetica" w:eastAsia="Helvetica" w:hAnsi="Helvetica" w:cs="Helvetica"/>
                <w:color w:val="000000"/>
                <w:sz w:val="12"/>
                <w:szCs w:val="12"/>
              </w:rPr>
              <w:t>-63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D1228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25BFA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35344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22F80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932BB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01FF1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A5461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7DD30A" w14:textId="77777777" w:rsidR="00351EDE" w:rsidRDefault="002C15E3">
            <w:pPr>
              <w:spacing w:before="40" w:after="100"/>
              <w:ind w:left="100" w:right="100"/>
              <w:jc w:val="right"/>
            </w:pPr>
            <w:r>
              <w:rPr>
                <w:rFonts w:ascii="Helvetica" w:eastAsia="Helvetica" w:hAnsi="Helvetica" w:cs="Helvetica"/>
                <w:color w:val="000000"/>
                <w:sz w:val="12"/>
                <w:szCs w:val="12"/>
              </w:rPr>
              <w:t>-66</w:t>
            </w:r>
          </w:p>
        </w:tc>
      </w:tr>
      <w:tr w:rsidR="00351EDE" w14:paraId="258A17B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95572E" w14:textId="77777777" w:rsidR="00351EDE" w:rsidRDefault="002C15E3">
            <w:pPr>
              <w:spacing w:before="40" w:after="100"/>
              <w:ind w:left="100" w:right="100"/>
            </w:pPr>
            <w:r>
              <w:rPr>
                <w:rFonts w:ascii="Helvetica" w:eastAsia="Helvetica" w:hAnsi="Helvetica" w:cs="Helvetica"/>
                <w:color w:val="000000"/>
                <w:sz w:val="12"/>
                <w:szCs w:val="12"/>
              </w:rPr>
              <w:t>minimum Sa (dB)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3E40D3"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49B293"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5475AA"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32C070"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0D860A" w14:textId="77777777" w:rsidR="00351EDE" w:rsidRDefault="002C15E3">
            <w:pPr>
              <w:spacing w:before="40" w:after="100"/>
              <w:ind w:left="100" w:right="100"/>
              <w:jc w:val="right"/>
            </w:pPr>
            <w:r>
              <w:rPr>
                <w:rFonts w:ascii="Helvetica" w:eastAsia="Helvetica" w:hAnsi="Helvetica" w:cs="Helvetica"/>
                <w:color w:val="000000"/>
                <w:sz w:val="12"/>
                <w:szCs w:val="12"/>
              </w:rPr>
              <w:t>-93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DC297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3083E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418A3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61250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D6090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24638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0BD93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97CC6C" w14:textId="77777777" w:rsidR="00351EDE" w:rsidRDefault="002C15E3">
            <w:pPr>
              <w:spacing w:before="40" w:after="100"/>
              <w:ind w:left="100" w:right="100"/>
              <w:jc w:val="right"/>
            </w:pPr>
            <w:r>
              <w:rPr>
                <w:rFonts w:ascii="Helvetica" w:eastAsia="Helvetica" w:hAnsi="Helvetica" w:cs="Helvetica"/>
                <w:color w:val="000000"/>
                <w:sz w:val="12"/>
                <w:szCs w:val="12"/>
              </w:rPr>
              <w:t>-93</w:t>
            </w:r>
          </w:p>
        </w:tc>
      </w:tr>
      <w:tr w:rsidR="00351EDE" w14:paraId="7D4CEF7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DBD729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7E20F4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67008E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311788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049B64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6E17B9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34FD8A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937555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AD28A6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A14856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04EC78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948D98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ACE3AA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4AD095D" w14:textId="77777777" w:rsidR="00351EDE" w:rsidRDefault="00351EDE">
            <w:pPr>
              <w:spacing w:before="40" w:after="100"/>
              <w:ind w:left="100" w:right="100"/>
              <w:jc w:val="right"/>
            </w:pPr>
          </w:p>
        </w:tc>
      </w:tr>
    </w:tbl>
    <w:p w14:paraId="0B8B179A" w14:textId="77777777" w:rsidR="00351EDE" w:rsidRDefault="00351EDE">
      <w:pPr>
        <w:pStyle w:val="BodyText"/>
      </w:pPr>
    </w:p>
    <w:p w14:paraId="72151621" w14:textId="77777777" w:rsidR="00351EDE" w:rsidRDefault="002C15E3">
      <w:pPr>
        <w:pStyle w:val="CaptionedFigure"/>
      </w:pPr>
      <w:r>
        <w:rPr>
          <w:noProof/>
        </w:rPr>
        <w:lastRenderedPageBreak/>
        <w:drawing>
          <wp:inline distT="0" distB="0" distL="0" distR="0">
            <wp:extent cx="5943600" cy="4754880"/>
            <wp:effectExtent l="0" t="0" r="0" b="0"/>
            <wp:docPr id="18" name="Picture" descr="Figure 4.2.6. Fish Abundance Observations (Sa) by Month Within Diel State. Month shown in chronological order: J,F,M,A,M,J,J,A,S,O,N,D = January, February, March, etc. Stacked bar plots: proportion of fish-present (shaded) and fish-absent (white) observations. y-axis standardized to 100% making proportion of fish-present observations comparable between months and diel states. Number of total observations are reported in Table 4.2.4. Boxplots: non-zero Sa observations summarized by month within diel state. Red dashed guide line inserted at -70 dB to aid comparisons. Descriptive statistics are reported in Table 4.2.4. See text for description of boxplot conventions. Gray shaded boxplots, if present, indicate the presence of a turbine within the CLA during 50% or more of the time period. Each month includes the number of weeks as shown in Figure 4.2.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6-1.png"/>
                    <pic:cNvPicPr>
                      <a:picLocks noChangeAspect="1" noChangeArrowheads="1"/>
                    </pic:cNvPicPr>
                  </pic:nvPicPr>
                  <pic:blipFill>
                    <a:blip r:embed="rId27"/>
                    <a:stretch>
                      <a:fillRect/>
                    </a:stretch>
                  </pic:blipFill>
                  <pic:spPr bwMode="auto">
                    <a:xfrm>
                      <a:off x="0" y="0"/>
                      <a:ext cx="5943600" cy="4754880"/>
                    </a:xfrm>
                    <a:prstGeom prst="rect">
                      <a:avLst/>
                    </a:prstGeom>
                    <a:noFill/>
                    <a:ln w="9525">
                      <a:noFill/>
                      <a:headEnd/>
                      <a:tailEnd/>
                    </a:ln>
                  </pic:spPr>
                </pic:pic>
              </a:graphicData>
            </a:graphic>
          </wp:inline>
        </w:drawing>
      </w:r>
    </w:p>
    <w:p w14:paraId="2DFEF01E" w14:textId="77777777" w:rsidR="00351EDE" w:rsidRDefault="002C15E3">
      <w:pPr>
        <w:pStyle w:val="ImageCaption"/>
      </w:pPr>
      <w:r>
        <w:rPr>
          <w:b/>
        </w:rPr>
        <w:t>Figure 4.2.6. Fish Abundance Observations (S</w:t>
      </w:r>
      <w:r>
        <w:rPr>
          <w:b/>
          <w:vertAlign w:val="subscript"/>
        </w:rPr>
        <w:t>a</w:t>
      </w:r>
      <w:r>
        <w:rPr>
          <w:b/>
        </w:rPr>
        <w:t>) by Month Within Diel State.</w:t>
      </w:r>
      <w:r>
        <w:br/>
      </w:r>
      <w:r>
        <w:rPr>
          <w:b/>
        </w:rPr>
        <w:t>Month</w:t>
      </w:r>
      <w:r>
        <w:t xml:space="preserve"> shown in chronological order: </w:t>
      </w:r>
      <w:r>
        <w:rPr>
          <w:b/>
        </w:rPr>
        <w:t>J,F,M,A,M,J,J,A,S,O,N,D = January, February, March, etc.</w:t>
      </w:r>
      <w:r>
        <w:br/>
      </w:r>
      <w:r>
        <w:rPr>
          <w:b/>
        </w:rPr>
        <w:t>Stacked bar plots:</w:t>
      </w:r>
      <w:r>
        <w:t xml:space="preserve"> proportion of fish-present (shaded) and fish-absent (white) observati</w:t>
      </w:r>
      <w:r>
        <w:t xml:space="preserve">ons. y-axis standardized to 100% making proportion of fish-present observations comparable between months and diel states. Number of total observations are reported in Table 4.2.4. </w:t>
      </w:r>
      <w:r>
        <w:rPr>
          <w:b/>
        </w:rPr>
        <w:t>Boxplots:</w:t>
      </w:r>
      <w:r>
        <w:t xml:space="preserve"> non-zero S</w:t>
      </w:r>
      <w:r>
        <w:rPr>
          <w:vertAlign w:val="subscript"/>
        </w:rPr>
        <w:t>a</w:t>
      </w:r>
      <w:r>
        <w:t xml:space="preserve"> observations summarized by month within diel state. R</w:t>
      </w:r>
      <w:r>
        <w:t xml:space="preserve">ed dashed guide line inserted at -70 dB to aid comparisons. Descriptive statistics are reported in Table 4.2.4. See text for description of boxplot conventions. Gray shaded boxplots, if present, indicate the presence of a turbine within the CLA during 50% </w:t>
      </w:r>
      <w:r>
        <w:t>or more of the time period. Each month includes the number of weeks as shown in Figure 4.2.2. See Appendix A for more information on ISO 8601 date conventions.</w:t>
      </w:r>
      <w:r>
        <w:br/>
      </w:r>
    </w:p>
    <w:p w14:paraId="284E79C1" w14:textId="77777777" w:rsidR="00351EDE" w:rsidRDefault="002C15E3">
      <w:pPr>
        <w:pStyle w:val="BodyText"/>
      </w:pPr>
      <w:r>
        <w:t xml:space="preserve"> </w:t>
      </w:r>
    </w:p>
    <w:p w14:paraId="65A1A632" w14:textId="77777777" w:rsidR="00351EDE" w:rsidRDefault="002C15E3">
      <w:pPr>
        <w:pStyle w:val="Heading3"/>
      </w:pPr>
      <w:bookmarkStart w:id="50" w:name="abundance---by-tide-phase-and-diel-state"/>
      <w:bookmarkStart w:id="51" w:name="_Toc73888691"/>
      <w:r>
        <w:t>Abundance - by Tide Phase and Diel State</w:t>
      </w:r>
      <w:bookmarkEnd w:id="50"/>
      <w:bookmarkEnd w:id="51"/>
    </w:p>
    <w:p w14:paraId="0571B824" w14:textId="77777777" w:rsidR="00351EDE" w:rsidRDefault="002C15E3">
      <w:pPr>
        <w:pStyle w:val="FirstParagraph"/>
      </w:pPr>
      <w:r>
        <w:t xml:space="preserve">[Insert text </w:t>
      </w:r>
      <w:r>
        <w:rPr>
          <w:b/>
        </w:rPr>
        <w:t>specific to this report</w:t>
      </w:r>
      <w:r>
        <w:t>]</w:t>
      </w:r>
    </w:p>
    <w:p w14:paraId="76B1E6BC" w14:textId="77777777" w:rsidR="00351EDE" w:rsidRDefault="002C15E3">
      <w:pPr>
        <w:pStyle w:val="BodyText"/>
      </w:pPr>
      <w:r>
        <w:t xml:space="preserve"> </w:t>
      </w:r>
    </w:p>
    <w:p w14:paraId="21EDBA34" w14:textId="77777777" w:rsidR="00351EDE" w:rsidRDefault="002C15E3">
      <w:pPr>
        <w:pStyle w:val="CaptionedFigure"/>
      </w:pPr>
      <w:r>
        <w:rPr>
          <w:noProof/>
        </w:rPr>
        <w:lastRenderedPageBreak/>
        <w:drawing>
          <wp:inline distT="0" distB="0" distL="0" distR="0">
            <wp:extent cx="5943600" cy="4754880"/>
            <wp:effectExtent l="0" t="0" r="0" b="0"/>
            <wp:docPr id="19" name="Picture" descr="Figure 4.2.7a. Fish Abundance Observations (Sa) by Diel State Within Tide Phase. Diel State shown in chronological order: D,D,D,N = Dawn, Day, Dusk, Night. Stacked bar plots: proportion of fish-present (shaded) and fish-absent (white) observations. y-axis standardized to 100% making proportion of fish-present observations comparable between diel states and tide phases. Boxplots: Summarized by diel state within tide phase: non-zero Sa observations. Red dashed guide line inserted at -70 dB to aid comparisons. See text for description of boxplot conventions. Gray shaded boxplots, if present, indicate the presence of a turbine within the CLA during 50% or more of the time period. If no data plotted: turbine was present during entirety of this reporting period.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7a-1.png"/>
                    <pic:cNvPicPr>
                      <a:picLocks noChangeAspect="1" noChangeArrowheads="1"/>
                    </pic:cNvPicPr>
                  </pic:nvPicPr>
                  <pic:blipFill>
                    <a:blip r:embed="rId28"/>
                    <a:stretch>
                      <a:fillRect/>
                    </a:stretch>
                  </pic:blipFill>
                  <pic:spPr bwMode="auto">
                    <a:xfrm>
                      <a:off x="0" y="0"/>
                      <a:ext cx="5943600" cy="4754880"/>
                    </a:xfrm>
                    <a:prstGeom prst="rect">
                      <a:avLst/>
                    </a:prstGeom>
                    <a:noFill/>
                    <a:ln w="9525">
                      <a:noFill/>
                      <a:headEnd/>
                      <a:tailEnd/>
                    </a:ln>
                  </pic:spPr>
                </pic:pic>
              </a:graphicData>
            </a:graphic>
          </wp:inline>
        </w:drawing>
      </w:r>
    </w:p>
    <w:p w14:paraId="380D12C4" w14:textId="77777777" w:rsidR="00351EDE" w:rsidRDefault="002C15E3">
      <w:pPr>
        <w:pStyle w:val="ImageCaption"/>
      </w:pPr>
      <w:r>
        <w:rPr>
          <w:b/>
        </w:rPr>
        <w:t>Figure 4.2.7a. Fish Abundance Observations (S</w:t>
      </w:r>
      <w:r>
        <w:rPr>
          <w:b/>
          <w:vertAlign w:val="subscript"/>
        </w:rPr>
        <w:t>a</w:t>
      </w:r>
      <w:r>
        <w:rPr>
          <w:b/>
        </w:rPr>
        <w:t>) by Diel State Within Tide Phase.</w:t>
      </w:r>
      <w:r>
        <w:br/>
      </w:r>
      <w:r>
        <w:rPr>
          <w:b/>
        </w:rPr>
        <w:t>Diel State</w:t>
      </w:r>
      <w:r>
        <w:t xml:space="preserve"> shown in chronological order: </w:t>
      </w:r>
      <w:r>
        <w:rPr>
          <w:b/>
        </w:rPr>
        <w:t>D,D,D,N = Dawn, Day, Dusk, Night</w:t>
      </w:r>
      <w:r>
        <w:t xml:space="preserve">. </w:t>
      </w:r>
      <w:r>
        <w:rPr>
          <w:b/>
        </w:rPr>
        <w:t>Stacked bar plots:</w:t>
      </w:r>
      <w:r>
        <w:t xml:space="preserve"> proportion of fish-present (shaded) and fish-absent </w:t>
      </w:r>
      <w:r>
        <w:t xml:space="preserve">(white) observations. y-axis standardized to 100% making proportion of fish-present observations comparable between diel states and tide phases. </w:t>
      </w:r>
      <w:r>
        <w:rPr>
          <w:b/>
        </w:rPr>
        <w:t>Boxplots:</w:t>
      </w:r>
      <w:r>
        <w:t xml:space="preserve"> Summarized by diel state within tide phase: non-zero S</w:t>
      </w:r>
      <w:r>
        <w:rPr>
          <w:vertAlign w:val="subscript"/>
        </w:rPr>
        <w:t>a</w:t>
      </w:r>
      <w:r>
        <w:t xml:space="preserve"> observations. Red dashed guide line inserted </w:t>
      </w:r>
      <w:r>
        <w:t xml:space="preserve">at -70 dB to aid comparisons. See text for description of boxplot conventions. Gray shaded boxplots, if present, indicate the presence of a turbine within the CLA during 50% or more of the time period. </w:t>
      </w:r>
      <w:r>
        <w:rPr>
          <w:b/>
        </w:rPr>
        <w:t>If no data plotted:</w:t>
      </w:r>
      <w:r>
        <w:t xml:space="preserve"> turbine was present during entiret</w:t>
      </w:r>
      <w:r>
        <w:t>y of this reporting period.</w:t>
      </w:r>
      <w:r>
        <w:br/>
      </w:r>
    </w:p>
    <w:p w14:paraId="6895B3AE" w14:textId="77777777" w:rsidR="00351EDE" w:rsidRDefault="002C15E3">
      <w:pPr>
        <w:pStyle w:val="BodyText"/>
      </w:pPr>
      <w:r>
        <w:t xml:space="preserve"> </w:t>
      </w:r>
    </w:p>
    <w:p w14:paraId="521B092E" w14:textId="77777777" w:rsidR="00351EDE" w:rsidRDefault="002C15E3">
      <w:pPr>
        <w:pStyle w:val="CaptionedFigure"/>
      </w:pPr>
      <w:r>
        <w:rPr>
          <w:noProof/>
        </w:rPr>
        <w:lastRenderedPageBreak/>
        <w:drawing>
          <wp:inline distT="0" distB="0" distL="0" distR="0">
            <wp:extent cx="5943600" cy="4754880"/>
            <wp:effectExtent l="0" t="0" r="0" b="0"/>
            <wp:docPr id="20" name="Picture" descr="Figure 4.2.7b. Fish Abundance Observations (Sa) by Diel State Within Tide Phase. Diel State shown in chronological order: D,D,D,N = Dawn, Day, Dusk, Night. Stacked bar plots: proportion of fish-present (shaded) and fish-absent (white) observations. y-axis standardized to 100% making proportion of fish-present observations comparable between diel states and tide phases. Boxplots: Summarized by diel state within tide phase: non-zero Sa observations. Red dashed guide line inserted at -70 dB to aid comparisons. See text for description of boxplot conventions. Gray shaded boxplots, if present, indicate the presence of a turbine within the CLA during 50% or more of the time period. If no data plotted: turbine was not present during this reporting period.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27b-1.png"/>
                    <pic:cNvPicPr>
                      <a:picLocks noChangeAspect="1" noChangeArrowheads="1"/>
                    </pic:cNvPicPr>
                  </pic:nvPicPr>
                  <pic:blipFill>
                    <a:blip r:embed="rId29"/>
                    <a:stretch>
                      <a:fillRect/>
                    </a:stretch>
                  </pic:blipFill>
                  <pic:spPr bwMode="auto">
                    <a:xfrm>
                      <a:off x="0" y="0"/>
                      <a:ext cx="5943600" cy="4754880"/>
                    </a:xfrm>
                    <a:prstGeom prst="rect">
                      <a:avLst/>
                    </a:prstGeom>
                    <a:noFill/>
                    <a:ln w="9525">
                      <a:noFill/>
                      <a:headEnd/>
                      <a:tailEnd/>
                    </a:ln>
                  </pic:spPr>
                </pic:pic>
              </a:graphicData>
            </a:graphic>
          </wp:inline>
        </w:drawing>
      </w:r>
    </w:p>
    <w:p w14:paraId="723C03EC" w14:textId="77777777" w:rsidR="00351EDE" w:rsidRDefault="002C15E3">
      <w:pPr>
        <w:pStyle w:val="ImageCaption"/>
      </w:pPr>
      <w:r>
        <w:rPr>
          <w:b/>
        </w:rPr>
        <w:t>Figure 4.2.7b. Fish Abundance Observations (S</w:t>
      </w:r>
      <w:r>
        <w:rPr>
          <w:b/>
          <w:vertAlign w:val="subscript"/>
        </w:rPr>
        <w:t>a</w:t>
      </w:r>
      <w:r>
        <w:rPr>
          <w:b/>
        </w:rPr>
        <w:t>) by Diel State Within Tide Phase.</w:t>
      </w:r>
      <w:r>
        <w:br/>
      </w:r>
      <w:r>
        <w:rPr>
          <w:b/>
        </w:rPr>
        <w:t>Diel State</w:t>
      </w:r>
      <w:r>
        <w:t xml:space="preserve"> shown in chronological order: </w:t>
      </w:r>
      <w:r>
        <w:rPr>
          <w:b/>
        </w:rPr>
        <w:t>D,D,D,N = Dawn, Day, Dusk, Night</w:t>
      </w:r>
      <w:r>
        <w:t xml:space="preserve">. </w:t>
      </w:r>
      <w:r>
        <w:rPr>
          <w:b/>
        </w:rPr>
        <w:t>Stacked bar plots:</w:t>
      </w:r>
      <w:r>
        <w:t xml:space="preserve"> proportion of fish-present (shaded) and fish-abs</w:t>
      </w:r>
      <w:r>
        <w:t xml:space="preserve">ent (white) observations. y-axis standardized to 100% making proportion of fish-present observations comparable between diel states and tide phases. </w:t>
      </w:r>
      <w:r>
        <w:rPr>
          <w:b/>
        </w:rPr>
        <w:t>Boxplots:</w:t>
      </w:r>
      <w:r>
        <w:t xml:space="preserve"> Summarized by diel state within tide phase: non-zero S</w:t>
      </w:r>
      <w:r>
        <w:rPr>
          <w:vertAlign w:val="subscript"/>
        </w:rPr>
        <w:t>a</w:t>
      </w:r>
      <w:r>
        <w:t xml:space="preserve"> observations. Red dashed guide line inser</w:t>
      </w:r>
      <w:r>
        <w:t xml:space="preserve">ted at -70 dB to aid comparisons. See text for description of boxplot conventions. Gray shaded boxplots, if present, indicate the presence of a turbine within the CLA during 50% or more of the time period. </w:t>
      </w:r>
      <w:r>
        <w:rPr>
          <w:b/>
        </w:rPr>
        <w:t>If no data plotted:</w:t>
      </w:r>
      <w:r>
        <w:t xml:space="preserve"> turbine was not present during</w:t>
      </w:r>
      <w:r>
        <w:t xml:space="preserve"> this reporting period.</w:t>
      </w:r>
      <w:r>
        <w:br/>
      </w:r>
    </w:p>
    <w:p w14:paraId="036F6940" w14:textId="77777777" w:rsidR="00351EDE" w:rsidRDefault="002C15E3">
      <w:pPr>
        <w:pStyle w:val="BodyText"/>
      </w:pPr>
      <w:r>
        <w:t xml:space="preserve"> </w:t>
      </w:r>
    </w:p>
    <w:p w14:paraId="6425811B" w14:textId="77777777" w:rsidR="00351EDE" w:rsidRDefault="002C15E3">
      <w:pPr>
        <w:pStyle w:val="Heading2"/>
      </w:pPr>
      <w:bookmarkStart w:id="52" w:name="distribution-1"/>
      <w:bookmarkStart w:id="53" w:name="_Toc73888692"/>
      <w:r>
        <w:t>Distribution</w:t>
      </w:r>
      <w:bookmarkEnd w:id="52"/>
      <w:bookmarkEnd w:id="53"/>
    </w:p>
    <w:p w14:paraId="0DD6E63E" w14:textId="77777777" w:rsidR="00351EDE" w:rsidRDefault="002C15E3">
      <w:pPr>
        <w:pStyle w:val="Heading3"/>
      </w:pPr>
      <w:bookmarkStart w:id="54" w:name="distribution---by-time-week-and-month"/>
      <w:bookmarkStart w:id="55" w:name="_Toc73888693"/>
      <w:r>
        <w:t>Distribution - by Time (Week and Month)</w:t>
      </w:r>
      <w:bookmarkEnd w:id="54"/>
      <w:bookmarkEnd w:id="55"/>
    </w:p>
    <w:p w14:paraId="084B8E8D" w14:textId="77777777" w:rsidR="00351EDE" w:rsidRDefault="002C15E3">
      <w:pPr>
        <w:pStyle w:val="FirstParagraph"/>
      </w:pPr>
      <w:r>
        <w:t xml:space="preserve">[Insert text </w:t>
      </w:r>
      <w:r>
        <w:rPr>
          <w:b/>
        </w:rPr>
        <w:t>specific to this report</w:t>
      </w:r>
      <w:r>
        <w:t>]</w:t>
      </w:r>
    </w:p>
    <w:p w14:paraId="55A86946" w14:textId="77777777" w:rsidR="00351EDE" w:rsidRDefault="002C15E3">
      <w:pPr>
        <w:pStyle w:val="CaptionedFigure"/>
      </w:pPr>
      <w:r>
        <w:rPr>
          <w:noProof/>
        </w:rPr>
        <w:lastRenderedPageBreak/>
        <w:drawing>
          <wp:inline distT="0" distB="0" distL="0" distR="0">
            <wp:extent cx="5943600" cy="4754880"/>
            <wp:effectExtent l="0" t="0" r="0" b="0"/>
            <wp:docPr id="21" name="Picture" descr="Figure 4.3.1. Fish Distribution Observations (Center of Mass) by Week. Stacked bar plots: proportion of fish-present (shaded) and fish-absent (white) observations. y-axis standardized to 100% making proportion of fish-present observations comparable between weeks. Number of observations are reported in Table 4.3.1. Boxplots: Center of Mass for each fish-present observation period summarized by week, reported in height off bottom, HOB (m). Red dashed guide line inserted at 15 m to aid comparisons. Descriptive statistics are reported in Table 4.3.1. See text for description of boxplot conventions. Gray shaded boxplots, if present, indicate the presence of a turbine within the CLA during 50% or more of the time period. Each quarter includes 91 days or 13 weeks subdivided into three months using the following number-of-weeks-per-month pattern: 5+4+4.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1-1.png"/>
                    <pic:cNvPicPr>
                      <a:picLocks noChangeAspect="1" noChangeArrowheads="1"/>
                    </pic:cNvPicPr>
                  </pic:nvPicPr>
                  <pic:blipFill>
                    <a:blip r:embed="rId30"/>
                    <a:stretch>
                      <a:fillRect/>
                    </a:stretch>
                  </pic:blipFill>
                  <pic:spPr bwMode="auto">
                    <a:xfrm>
                      <a:off x="0" y="0"/>
                      <a:ext cx="5943600" cy="4754880"/>
                    </a:xfrm>
                    <a:prstGeom prst="rect">
                      <a:avLst/>
                    </a:prstGeom>
                    <a:noFill/>
                    <a:ln w="9525">
                      <a:noFill/>
                      <a:headEnd/>
                      <a:tailEnd/>
                    </a:ln>
                  </pic:spPr>
                </pic:pic>
              </a:graphicData>
            </a:graphic>
          </wp:inline>
        </w:drawing>
      </w:r>
    </w:p>
    <w:p w14:paraId="38DB8928" w14:textId="77777777" w:rsidR="00351EDE" w:rsidRDefault="002C15E3">
      <w:pPr>
        <w:pStyle w:val="ImageCaption"/>
      </w:pPr>
      <w:r>
        <w:rPr>
          <w:b/>
        </w:rPr>
        <w:t>Figure 4.3.1. Fish Distribution Observations (Center of Mass) by Week.</w:t>
      </w:r>
      <w:r>
        <w:br/>
      </w:r>
      <w:r>
        <w:rPr>
          <w:b/>
        </w:rPr>
        <w:t>Stacked bar plots:</w:t>
      </w:r>
      <w:r>
        <w:t xml:space="preserve"> proportion of fish-present (shaded) and fish-a</w:t>
      </w:r>
      <w:r>
        <w:t xml:space="preserve">bsent (white) observations. y-axis standardized to 100% making proportion of fish-present observations comparable between weeks. Number of observations are reported in Table 4.3.1. </w:t>
      </w:r>
      <w:r>
        <w:rPr>
          <w:b/>
        </w:rPr>
        <w:t>Boxplots:</w:t>
      </w:r>
      <w:r>
        <w:t xml:space="preserve"> Center of Mass for each fish-present observation period summarize</w:t>
      </w:r>
      <w:r>
        <w:t>d by week, reported in height off bottom, HOB (m). Red dashed guide line inserted at 15 m to aid comparisons. Descriptive statistics are reported in Table 4.3.1. See text for description of boxplot conventions. Gray shaded boxplots, if present, indicate th</w:t>
      </w:r>
      <w:r>
        <w:t>e presence of a turbine within the CLA during 50% or more of the time period. Each quarter includes 91 days or 13 weeks subdivided into three months using the following number-of-weeks-per-month pattern: 5+4+4. See Appendix A for more information on ISO 86</w:t>
      </w:r>
      <w:r>
        <w:t>01 date conventions.</w:t>
      </w:r>
      <w:r>
        <w:br/>
      </w:r>
    </w:p>
    <w:p w14:paraId="59299E7E" w14:textId="77777777" w:rsidR="00351EDE" w:rsidRDefault="00351EDE">
      <w:pPr>
        <w:pStyle w:val="BodyText"/>
      </w:pPr>
    </w:p>
    <w:p w14:paraId="2CB2353F" w14:textId="77777777" w:rsidR="00351EDE" w:rsidRDefault="002C15E3">
      <w:pPr>
        <w:pStyle w:val="TableCaption"/>
      </w:pPr>
      <w:r>
        <w:rPr>
          <w:b/>
        </w:rPr>
        <w:lastRenderedPageBreak/>
        <w:t>Table 4.3.1. Descriptive Statistics for Fish Distribution Observations (Center of Mass) by Week.</w:t>
      </w:r>
      <w:r>
        <w:br/>
      </w:r>
      <w:r>
        <w:rPr>
          <w:b/>
        </w:rPr>
        <w:t>n (days):</w:t>
      </w:r>
      <w:r>
        <w:t xml:space="preserve"> number of days in the reporting period. </w:t>
      </w:r>
      <w:r>
        <w:rPr>
          <w:b/>
        </w:rPr>
        <w:t>n (data collection days):</w:t>
      </w:r>
      <w:r>
        <w:t xml:space="preserve"> number of days during which data was collected for more than</w:t>
      </w:r>
      <w:r>
        <w:t xml:space="preserve"> 50% of the day, indicating whether data collection occurred every day. </w:t>
      </w:r>
      <w:r>
        <w:rPr>
          <w:b/>
        </w:rPr>
        <w:t>n (observations):</w:t>
      </w:r>
      <w:r>
        <w:t xml:space="preserve"> number of recorded 6-second observation bins during reporting period. </w:t>
      </w:r>
      <w:r>
        <w:rPr>
          <w:b/>
        </w:rPr>
        <w:t>n (0) or n (0) %:</w:t>
      </w:r>
      <w:r>
        <w:t xml:space="preserve"> number or percentage of 6-second observation bins during which no fish were ob</w:t>
      </w:r>
      <w:r>
        <w:t xml:space="preserve">served. </w:t>
      </w:r>
      <w:r>
        <w:rPr>
          <w:b/>
        </w:rPr>
        <w:t>n (1) or n (1) %:</w:t>
      </w:r>
      <w:r>
        <w:t xml:space="preserve"> number or percentage of 6-second observation bins during which fish were observed. </w:t>
      </w:r>
      <w:r>
        <w:rPr>
          <w:b/>
        </w:rPr>
        <w:t>CoM (m) (Maximum, Median, Mean, Minimum):</w:t>
      </w:r>
      <w:r>
        <w:t xml:space="preserve"> descriptive statistics of the center of mass in height off bottom in meters, HOB (m), within each time pe</w:t>
      </w:r>
      <w:r>
        <w:t>riod. Observation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1799"/>
        <w:gridCol w:w="648"/>
        <w:gridCol w:w="648"/>
        <w:gridCol w:w="648"/>
        <w:gridCol w:w="648"/>
        <w:gridCol w:w="648"/>
        <w:gridCol w:w="648"/>
        <w:gridCol w:w="648"/>
        <w:gridCol w:w="648"/>
        <w:gridCol w:w="648"/>
        <w:gridCol w:w="648"/>
        <w:gridCol w:w="648"/>
        <w:gridCol w:w="648"/>
        <w:gridCol w:w="648"/>
      </w:tblGrid>
      <w:tr w:rsidR="00351EDE" w14:paraId="081DECC6" w14:textId="77777777">
        <w:trPr>
          <w:cantSplit/>
          <w:tblHeader/>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B173D3" w14:textId="77777777" w:rsidR="00351EDE" w:rsidRDefault="002C15E3">
            <w:pPr>
              <w:spacing w:before="40" w:after="100"/>
              <w:ind w:left="100" w:right="100"/>
            </w:pPr>
            <w:r>
              <w:rPr>
                <w:rFonts w:ascii="Helvetica" w:eastAsia="Helvetica" w:hAnsi="Helvetica" w:cs="Helvetica"/>
                <w:b/>
                <w:color w:val="000000"/>
                <w:sz w:val="16"/>
                <w:szCs w:val="16"/>
              </w:rPr>
              <w:t>Week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B5397F" w14:textId="77777777" w:rsidR="00351EDE" w:rsidRDefault="002C15E3">
            <w:pPr>
              <w:spacing w:before="40" w:after="100"/>
              <w:ind w:left="100" w:right="100"/>
              <w:jc w:val="center"/>
            </w:pPr>
            <w:r>
              <w:rPr>
                <w:rFonts w:ascii="Helvetica" w:eastAsia="Helvetica" w:hAnsi="Helvetica" w:cs="Helvetica"/>
                <w:b/>
                <w:color w:val="000000"/>
                <w:sz w:val="16"/>
                <w:szCs w:val="16"/>
              </w:rPr>
              <w:t>14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6BA0CA" w14:textId="77777777" w:rsidR="00351EDE" w:rsidRDefault="002C15E3">
            <w:pPr>
              <w:spacing w:before="40" w:after="100"/>
              <w:ind w:left="100" w:right="100"/>
              <w:jc w:val="center"/>
            </w:pPr>
            <w:r>
              <w:rPr>
                <w:rFonts w:ascii="Helvetica" w:eastAsia="Helvetica" w:hAnsi="Helvetica" w:cs="Helvetica"/>
                <w:b/>
                <w:color w:val="000000"/>
                <w:sz w:val="16"/>
                <w:szCs w:val="16"/>
              </w:rPr>
              <w:t>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0455B3" w14:textId="77777777" w:rsidR="00351EDE" w:rsidRDefault="002C15E3">
            <w:pPr>
              <w:spacing w:before="40" w:after="100"/>
              <w:ind w:left="100" w:right="100"/>
              <w:jc w:val="center"/>
            </w:pPr>
            <w:r>
              <w:rPr>
                <w:rFonts w:ascii="Helvetica" w:eastAsia="Helvetica" w:hAnsi="Helvetica" w:cs="Helvetica"/>
                <w:b/>
                <w:color w:val="000000"/>
                <w:sz w:val="16"/>
                <w:szCs w:val="16"/>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589894" w14:textId="77777777" w:rsidR="00351EDE" w:rsidRDefault="002C15E3">
            <w:pPr>
              <w:spacing w:before="40" w:after="100"/>
              <w:ind w:left="100" w:right="100"/>
              <w:jc w:val="center"/>
            </w:pPr>
            <w:r>
              <w:rPr>
                <w:rFonts w:ascii="Helvetica" w:eastAsia="Helvetica" w:hAnsi="Helvetica" w:cs="Helvetica"/>
                <w:b/>
                <w:color w:val="000000"/>
                <w:sz w:val="16"/>
                <w:szCs w:val="16"/>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E25CD4" w14:textId="77777777" w:rsidR="00351EDE" w:rsidRDefault="002C15E3">
            <w:pPr>
              <w:spacing w:before="40" w:after="100"/>
              <w:ind w:left="100" w:right="100"/>
              <w:jc w:val="center"/>
            </w:pPr>
            <w:r>
              <w:rPr>
                <w:rFonts w:ascii="Helvetica" w:eastAsia="Helvetica" w:hAnsi="Helvetica" w:cs="Helvetica"/>
                <w:b/>
                <w:color w:val="000000"/>
                <w:sz w:val="16"/>
                <w:szCs w:val="16"/>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0FFC8B" w14:textId="77777777" w:rsidR="00351EDE" w:rsidRDefault="002C15E3">
            <w:pPr>
              <w:spacing w:before="40" w:after="100"/>
              <w:ind w:left="100" w:right="100"/>
              <w:jc w:val="center"/>
            </w:pPr>
            <w:r>
              <w:rPr>
                <w:rFonts w:ascii="Helvetica" w:eastAsia="Helvetica" w:hAnsi="Helvetica" w:cs="Helvetica"/>
                <w:b/>
                <w:color w:val="000000"/>
                <w:sz w:val="16"/>
                <w:szCs w:val="16"/>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583DF0" w14:textId="77777777" w:rsidR="00351EDE" w:rsidRDefault="002C15E3">
            <w:pPr>
              <w:spacing w:before="40" w:after="100"/>
              <w:ind w:left="100" w:right="100"/>
              <w:jc w:val="center"/>
            </w:pPr>
            <w:r>
              <w:rPr>
                <w:rFonts w:ascii="Helvetica" w:eastAsia="Helvetica" w:hAnsi="Helvetica" w:cs="Helvetica"/>
                <w:b/>
                <w:color w:val="000000"/>
                <w:sz w:val="16"/>
                <w:szCs w:val="16"/>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4CC0B5" w14:textId="77777777" w:rsidR="00351EDE" w:rsidRDefault="002C15E3">
            <w:pPr>
              <w:spacing w:before="40" w:after="100"/>
              <w:ind w:left="100" w:right="100"/>
              <w:jc w:val="center"/>
            </w:pPr>
            <w:r>
              <w:rPr>
                <w:rFonts w:ascii="Helvetica" w:eastAsia="Helvetica" w:hAnsi="Helvetica" w:cs="Helvetica"/>
                <w:b/>
                <w:color w:val="000000"/>
                <w:sz w:val="16"/>
                <w:szCs w:val="16"/>
              </w:rPr>
              <w:t>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89B327" w14:textId="77777777" w:rsidR="00351EDE" w:rsidRDefault="002C15E3">
            <w:pPr>
              <w:spacing w:before="40" w:after="100"/>
              <w:ind w:left="100" w:right="100"/>
              <w:jc w:val="center"/>
            </w:pPr>
            <w:r>
              <w:rPr>
                <w:rFonts w:ascii="Helvetica" w:eastAsia="Helvetica" w:hAnsi="Helvetica" w:cs="Helvetica"/>
                <w:b/>
                <w:color w:val="000000"/>
                <w:sz w:val="16"/>
                <w:szCs w:val="16"/>
              </w:rPr>
              <w:t>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AA9904" w14:textId="77777777" w:rsidR="00351EDE" w:rsidRDefault="002C15E3">
            <w:pPr>
              <w:spacing w:before="40" w:after="100"/>
              <w:ind w:left="100" w:right="100"/>
              <w:jc w:val="center"/>
            </w:pPr>
            <w:r>
              <w:rPr>
                <w:rFonts w:ascii="Helvetica" w:eastAsia="Helvetica" w:hAnsi="Helvetica" w:cs="Helvetica"/>
                <w:b/>
                <w:color w:val="000000"/>
                <w:sz w:val="16"/>
                <w:szCs w:val="16"/>
              </w:rPr>
              <w:t>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BCEA9F" w14:textId="77777777" w:rsidR="00351EDE" w:rsidRDefault="002C15E3">
            <w:pPr>
              <w:spacing w:before="40" w:after="100"/>
              <w:ind w:left="100" w:right="100"/>
              <w:jc w:val="center"/>
            </w:pPr>
            <w:r>
              <w:rPr>
                <w:rFonts w:ascii="Helvetica" w:eastAsia="Helvetica" w:hAnsi="Helvetica" w:cs="Helvetica"/>
                <w:b/>
                <w:color w:val="000000"/>
                <w:sz w:val="16"/>
                <w:szCs w:val="16"/>
              </w:rPr>
              <w:t>24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81AA22" w14:textId="77777777" w:rsidR="00351EDE" w:rsidRDefault="002C15E3">
            <w:pPr>
              <w:spacing w:before="40" w:after="100"/>
              <w:ind w:left="100" w:right="100"/>
              <w:jc w:val="center"/>
            </w:pPr>
            <w:r>
              <w:rPr>
                <w:rFonts w:ascii="Helvetica" w:eastAsia="Helvetica" w:hAnsi="Helvetica" w:cs="Helvetica"/>
                <w:b/>
                <w:color w:val="000000"/>
                <w:sz w:val="16"/>
                <w:szCs w:val="16"/>
              </w:rPr>
              <w:t>25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68A20F" w14:textId="77777777" w:rsidR="00351EDE" w:rsidRDefault="002C15E3">
            <w:pPr>
              <w:spacing w:before="40" w:after="100"/>
              <w:ind w:left="100" w:right="100"/>
              <w:jc w:val="center"/>
            </w:pPr>
            <w:r>
              <w:rPr>
                <w:rFonts w:ascii="Helvetica" w:eastAsia="Helvetica" w:hAnsi="Helvetica" w:cs="Helvetica"/>
                <w:b/>
                <w:color w:val="000000"/>
                <w:sz w:val="16"/>
                <w:szCs w:val="16"/>
              </w:rPr>
              <w:t>26</w:t>
            </w:r>
          </w:p>
        </w:tc>
      </w:tr>
      <w:tr w:rsidR="00351EDE" w14:paraId="02949D33"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111ACD"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3E377D"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E38A8E"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4742C1"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D89F6F"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693D70"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66E2E7"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1BA35E"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5712C2"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776C80"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8A440A"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610FCB"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A7C89E"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C84890" w14:textId="77777777" w:rsidR="00351EDE" w:rsidRDefault="002C15E3">
            <w:pPr>
              <w:spacing w:before="40" w:after="100"/>
              <w:ind w:left="100" w:right="100"/>
              <w:jc w:val="center"/>
            </w:pPr>
            <w:r>
              <w:rPr>
                <w:rFonts w:ascii="Helvetica" w:eastAsia="Helvetica" w:hAnsi="Helvetica" w:cs="Helvetica"/>
                <w:color w:val="000000"/>
                <w:sz w:val="12"/>
                <w:szCs w:val="12"/>
              </w:rPr>
              <w:t>7</w:t>
            </w:r>
          </w:p>
        </w:tc>
      </w:tr>
      <w:tr w:rsidR="00351EDE" w14:paraId="4DBF590D"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5F5BB0"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74D1E3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48D2C6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6EE228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8AF28C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2BB1EE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F9D2C8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C2221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1A3A20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D8BCB2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6FE2EA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050843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ED6A7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E19C5A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r>
      <w:tr w:rsidR="00351EDE" w14:paraId="31BBB8CA"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C81DF7"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326931"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FA5C30"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AF59AE"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10438C"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FC3BCF"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8F47E5"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C5F1E9" w14:textId="77777777" w:rsidR="00351EDE" w:rsidRDefault="002C15E3">
            <w:pPr>
              <w:spacing w:before="40" w:after="100"/>
              <w:ind w:left="100" w:right="100"/>
              <w:jc w:val="center"/>
            </w:pPr>
            <w:r>
              <w:rPr>
                <w:rFonts w:ascii="Helvetica" w:eastAsia="Helvetica" w:hAnsi="Helvetica" w:cs="Helvetica"/>
                <w:color w:val="000000"/>
                <w:sz w:val="12"/>
                <w:szCs w:val="12"/>
              </w:rPr>
              <w:t>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DE49B2"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BDE12C"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740E9A"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611DF0"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C63A8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C14689" w14:textId="77777777" w:rsidR="00351EDE" w:rsidRDefault="00351EDE">
            <w:pPr>
              <w:spacing w:before="40" w:after="100"/>
              <w:ind w:left="100" w:right="100"/>
              <w:jc w:val="center"/>
            </w:pPr>
          </w:p>
        </w:tc>
      </w:tr>
      <w:tr w:rsidR="00351EDE" w14:paraId="4C4F5219"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ACEEB9"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A4ED60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D76CB0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15808A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5126E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4ED1F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FD9232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82775A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CD853C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2125B7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54BFF8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F97D94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F76775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ECC3D1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20CF173D"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0D6745"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3F81E9" w14:textId="77777777" w:rsidR="00351EDE" w:rsidRDefault="002C15E3">
            <w:pPr>
              <w:spacing w:before="40" w:after="100"/>
              <w:ind w:left="100" w:right="100"/>
              <w:jc w:val="right"/>
            </w:pPr>
            <w:r>
              <w:rPr>
                <w:rFonts w:ascii="Helvetica" w:eastAsia="Helvetica" w:hAnsi="Helvetica" w:cs="Helvetica"/>
                <w:color w:val="000000"/>
                <w:sz w:val="12"/>
                <w:szCs w:val="12"/>
              </w:rPr>
              <w:t>9,711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6771D5" w14:textId="77777777" w:rsidR="00351EDE" w:rsidRDefault="002C15E3">
            <w:pPr>
              <w:spacing w:before="40" w:after="100"/>
              <w:ind w:left="100" w:right="100"/>
              <w:jc w:val="right"/>
            </w:pPr>
            <w:r>
              <w:rPr>
                <w:rFonts w:ascii="Helvetica" w:eastAsia="Helvetica" w:hAnsi="Helvetica" w:cs="Helvetica"/>
                <w:color w:val="000000"/>
                <w:sz w:val="12"/>
                <w:szCs w:val="12"/>
              </w:rPr>
              <w:t>12,386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86B5F9" w14:textId="77777777" w:rsidR="00351EDE" w:rsidRDefault="002C15E3">
            <w:pPr>
              <w:spacing w:before="40" w:after="100"/>
              <w:ind w:left="100" w:right="100"/>
              <w:jc w:val="right"/>
            </w:pPr>
            <w:r>
              <w:rPr>
                <w:rFonts w:ascii="Helvetica" w:eastAsia="Helvetica" w:hAnsi="Helvetica" w:cs="Helvetica"/>
                <w:color w:val="000000"/>
                <w:sz w:val="12"/>
                <w:szCs w:val="12"/>
              </w:rPr>
              <w:t>9,298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FFD0C6" w14:textId="77777777" w:rsidR="00351EDE" w:rsidRDefault="002C15E3">
            <w:pPr>
              <w:spacing w:before="40" w:after="100"/>
              <w:ind w:left="100" w:right="100"/>
              <w:jc w:val="right"/>
            </w:pPr>
            <w:r>
              <w:rPr>
                <w:rFonts w:ascii="Helvetica" w:eastAsia="Helvetica" w:hAnsi="Helvetica" w:cs="Helvetica"/>
                <w:color w:val="000000"/>
                <w:sz w:val="12"/>
                <w:szCs w:val="12"/>
              </w:rPr>
              <w:t>11,421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F90210" w14:textId="77777777" w:rsidR="00351EDE" w:rsidRDefault="002C15E3">
            <w:pPr>
              <w:spacing w:before="40" w:after="100"/>
              <w:ind w:left="100" w:right="100"/>
              <w:jc w:val="right"/>
            </w:pPr>
            <w:r>
              <w:rPr>
                <w:rFonts w:ascii="Helvetica" w:eastAsia="Helvetica" w:hAnsi="Helvetica" w:cs="Helvetica"/>
                <w:color w:val="000000"/>
                <w:sz w:val="12"/>
                <w:szCs w:val="12"/>
              </w:rPr>
              <w:t>12,194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D0FA40" w14:textId="77777777" w:rsidR="00351EDE" w:rsidRDefault="002C15E3">
            <w:pPr>
              <w:spacing w:before="40" w:after="100"/>
              <w:ind w:left="100" w:right="100"/>
              <w:jc w:val="right"/>
            </w:pPr>
            <w:r>
              <w:rPr>
                <w:rFonts w:ascii="Helvetica" w:eastAsia="Helvetica" w:hAnsi="Helvetica" w:cs="Helvetica"/>
                <w:color w:val="000000"/>
                <w:sz w:val="12"/>
                <w:szCs w:val="12"/>
              </w:rPr>
              <w:t>15,816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1D4C4E" w14:textId="77777777" w:rsidR="00351EDE" w:rsidRDefault="002C15E3">
            <w:pPr>
              <w:spacing w:before="40" w:after="100"/>
              <w:ind w:left="100" w:right="100"/>
              <w:jc w:val="right"/>
            </w:pPr>
            <w:r>
              <w:rPr>
                <w:rFonts w:ascii="Helvetica" w:eastAsia="Helvetica" w:hAnsi="Helvetica" w:cs="Helvetica"/>
                <w:color w:val="000000"/>
                <w:sz w:val="12"/>
                <w:szCs w:val="12"/>
              </w:rPr>
              <w:t>9,918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052B46" w14:textId="77777777" w:rsidR="00351EDE" w:rsidRDefault="002C15E3">
            <w:pPr>
              <w:spacing w:before="40" w:after="100"/>
              <w:ind w:left="100" w:right="100"/>
              <w:jc w:val="right"/>
            </w:pPr>
            <w:r>
              <w:rPr>
                <w:rFonts w:ascii="Helvetica" w:eastAsia="Helvetica" w:hAnsi="Helvetica" w:cs="Helvetica"/>
                <w:color w:val="000000"/>
                <w:sz w:val="12"/>
                <w:szCs w:val="12"/>
              </w:rPr>
              <w:t>5,003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59D53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55DFC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76705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C0A97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326810" w14:textId="77777777" w:rsidR="00351EDE" w:rsidRDefault="00351EDE">
            <w:pPr>
              <w:spacing w:before="40" w:after="100"/>
              <w:ind w:left="100" w:right="100"/>
              <w:jc w:val="right"/>
            </w:pPr>
          </w:p>
        </w:tc>
      </w:tr>
      <w:tr w:rsidR="00351EDE" w14:paraId="2885E873"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BB4871" w14:textId="77777777" w:rsidR="00351EDE" w:rsidRDefault="002C15E3">
            <w:pPr>
              <w:spacing w:before="40" w:after="100"/>
              <w:ind w:left="100" w:right="100"/>
            </w:pPr>
            <w:r>
              <w:rPr>
                <w:rFonts w:ascii="Helvetica" w:eastAsia="Helvetica" w:hAnsi="Helvetica" w:cs="Helvetica"/>
                <w:color w:val="000000"/>
                <w:sz w:val="12"/>
                <w:szCs w:val="12"/>
              </w:rPr>
              <w:t>n (0)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D6E342" w14:textId="77777777" w:rsidR="00351EDE" w:rsidRDefault="002C15E3">
            <w:pPr>
              <w:spacing w:before="40" w:after="100"/>
              <w:ind w:left="100" w:right="100"/>
              <w:jc w:val="right"/>
            </w:pPr>
            <w:r>
              <w:rPr>
                <w:rFonts w:ascii="Helvetica" w:eastAsia="Helvetica" w:hAnsi="Helvetica" w:cs="Helvetica"/>
                <w:color w:val="000000"/>
                <w:sz w:val="12"/>
                <w:szCs w:val="12"/>
              </w:rPr>
              <w:t>2,642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D9040A" w14:textId="77777777" w:rsidR="00351EDE" w:rsidRDefault="002C15E3">
            <w:pPr>
              <w:spacing w:before="40" w:after="100"/>
              <w:ind w:left="100" w:right="100"/>
              <w:jc w:val="right"/>
            </w:pPr>
            <w:r>
              <w:rPr>
                <w:rFonts w:ascii="Helvetica" w:eastAsia="Helvetica" w:hAnsi="Helvetica" w:cs="Helvetica"/>
                <w:color w:val="000000"/>
                <w:sz w:val="12"/>
                <w:szCs w:val="12"/>
              </w:rPr>
              <w:t>5,152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7CBBCB" w14:textId="77777777" w:rsidR="00351EDE" w:rsidRDefault="002C15E3">
            <w:pPr>
              <w:spacing w:before="40" w:after="100"/>
              <w:ind w:left="100" w:right="100"/>
              <w:jc w:val="right"/>
            </w:pPr>
            <w:r>
              <w:rPr>
                <w:rFonts w:ascii="Helvetica" w:eastAsia="Helvetica" w:hAnsi="Helvetica" w:cs="Helvetica"/>
                <w:color w:val="000000"/>
                <w:sz w:val="12"/>
                <w:szCs w:val="12"/>
              </w:rPr>
              <w:t>1,823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3D2225" w14:textId="77777777" w:rsidR="00351EDE" w:rsidRDefault="002C15E3">
            <w:pPr>
              <w:spacing w:before="40" w:after="100"/>
              <w:ind w:left="100" w:right="100"/>
              <w:jc w:val="right"/>
            </w:pPr>
            <w:r>
              <w:rPr>
                <w:rFonts w:ascii="Helvetica" w:eastAsia="Helvetica" w:hAnsi="Helvetica" w:cs="Helvetica"/>
                <w:color w:val="000000"/>
                <w:sz w:val="12"/>
                <w:szCs w:val="12"/>
              </w:rPr>
              <w:t>1,389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53B3FF" w14:textId="77777777" w:rsidR="00351EDE" w:rsidRDefault="002C15E3">
            <w:pPr>
              <w:spacing w:before="40" w:after="100"/>
              <w:ind w:left="100" w:right="100"/>
              <w:jc w:val="right"/>
            </w:pPr>
            <w:r>
              <w:rPr>
                <w:rFonts w:ascii="Helvetica" w:eastAsia="Helvetica" w:hAnsi="Helvetica" w:cs="Helvetica"/>
                <w:color w:val="000000"/>
                <w:sz w:val="12"/>
                <w:szCs w:val="12"/>
              </w:rPr>
              <w:t>2,021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2D0652" w14:textId="77777777" w:rsidR="00351EDE" w:rsidRDefault="002C15E3">
            <w:pPr>
              <w:spacing w:before="40" w:after="100"/>
              <w:ind w:left="100" w:right="100"/>
              <w:jc w:val="right"/>
            </w:pPr>
            <w:r>
              <w:rPr>
                <w:rFonts w:ascii="Helvetica" w:eastAsia="Helvetica" w:hAnsi="Helvetica" w:cs="Helvetica"/>
                <w:color w:val="000000"/>
                <w:sz w:val="12"/>
                <w:szCs w:val="12"/>
              </w:rPr>
              <w:t>2,868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58329C" w14:textId="77777777" w:rsidR="00351EDE" w:rsidRDefault="002C15E3">
            <w:pPr>
              <w:spacing w:before="40" w:after="100"/>
              <w:ind w:left="100" w:right="100"/>
              <w:jc w:val="right"/>
            </w:pPr>
            <w:r>
              <w:rPr>
                <w:rFonts w:ascii="Helvetica" w:eastAsia="Helvetica" w:hAnsi="Helvetica" w:cs="Helvetica"/>
                <w:color w:val="000000"/>
                <w:sz w:val="12"/>
                <w:szCs w:val="12"/>
              </w:rPr>
              <w:t>995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9A54B4" w14:textId="77777777" w:rsidR="00351EDE" w:rsidRDefault="002C15E3">
            <w:pPr>
              <w:spacing w:before="40" w:after="100"/>
              <w:ind w:left="100" w:right="100"/>
              <w:jc w:val="right"/>
            </w:pPr>
            <w:r>
              <w:rPr>
                <w:rFonts w:ascii="Helvetica" w:eastAsia="Helvetica" w:hAnsi="Helvetica" w:cs="Helvetica"/>
                <w:color w:val="000000"/>
                <w:sz w:val="12"/>
                <w:szCs w:val="12"/>
              </w:rPr>
              <w:t>383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B042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F5E7C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CA6F5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1F8FC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DC1106" w14:textId="77777777" w:rsidR="00351EDE" w:rsidRDefault="00351EDE">
            <w:pPr>
              <w:spacing w:before="40" w:after="100"/>
              <w:ind w:left="100" w:right="100"/>
              <w:jc w:val="right"/>
            </w:pPr>
          </w:p>
        </w:tc>
      </w:tr>
      <w:tr w:rsidR="00351EDE" w14:paraId="756CA2A2"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335261" w14:textId="77777777" w:rsidR="00351EDE" w:rsidRDefault="002C15E3">
            <w:pPr>
              <w:spacing w:before="40" w:after="100"/>
              <w:ind w:left="100" w:right="100"/>
            </w:pPr>
            <w:r>
              <w:rPr>
                <w:rFonts w:ascii="Helvetica" w:eastAsia="Helvetica" w:hAnsi="Helvetica" w:cs="Helvetica"/>
                <w:color w:val="000000"/>
                <w:sz w:val="12"/>
                <w:szCs w:val="12"/>
              </w:rPr>
              <w:t>n (1)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EC1B78" w14:textId="77777777" w:rsidR="00351EDE" w:rsidRDefault="002C15E3">
            <w:pPr>
              <w:spacing w:before="40" w:after="100"/>
              <w:ind w:left="100" w:right="100"/>
              <w:jc w:val="right"/>
            </w:pPr>
            <w:r>
              <w:rPr>
                <w:rFonts w:ascii="Helvetica" w:eastAsia="Helvetica" w:hAnsi="Helvetica" w:cs="Helvetica"/>
                <w:color w:val="000000"/>
                <w:sz w:val="12"/>
                <w:szCs w:val="12"/>
              </w:rPr>
              <w:t>7,069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E6A855" w14:textId="77777777" w:rsidR="00351EDE" w:rsidRDefault="002C15E3">
            <w:pPr>
              <w:spacing w:before="40" w:after="100"/>
              <w:ind w:left="100" w:right="100"/>
              <w:jc w:val="right"/>
            </w:pPr>
            <w:r>
              <w:rPr>
                <w:rFonts w:ascii="Helvetica" w:eastAsia="Helvetica" w:hAnsi="Helvetica" w:cs="Helvetica"/>
                <w:color w:val="000000"/>
                <w:sz w:val="12"/>
                <w:szCs w:val="12"/>
              </w:rPr>
              <w:t>7,234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D48146" w14:textId="77777777" w:rsidR="00351EDE" w:rsidRDefault="002C15E3">
            <w:pPr>
              <w:spacing w:before="40" w:after="100"/>
              <w:ind w:left="100" w:right="100"/>
              <w:jc w:val="right"/>
            </w:pPr>
            <w:r>
              <w:rPr>
                <w:rFonts w:ascii="Helvetica" w:eastAsia="Helvetica" w:hAnsi="Helvetica" w:cs="Helvetica"/>
                <w:color w:val="000000"/>
                <w:sz w:val="12"/>
                <w:szCs w:val="12"/>
              </w:rPr>
              <w:t>7,475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701D57" w14:textId="77777777" w:rsidR="00351EDE" w:rsidRDefault="002C15E3">
            <w:pPr>
              <w:spacing w:before="40" w:after="100"/>
              <w:ind w:left="100" w:right="100"/>
              <w:jc w:val="right"/>
            </w:pPr>
            <w:r>
              <w:rPr>
                <w:rFonts w:ascii="Helvetica" w:eastAsia="Helvetica" w:hAnsi="Helvetica" w:cs="Helvetica"/>
                <w:color w:val="000000"/>
                <w:sz w:val="12"/>
                <w:szCs w:val="12"/>
              </w:rPr>
              <w:t>10,032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227450" w14:textId="77777777" w:rsidR="00351EDE" w:rsidRDefault="002C15E3">
            <w:pPr>
              <w:spacing w:before="40" w:after="100"/>
              <w:ind w:left="100" w:right="100"/>
              <w:jc w:val="right"/>
            </w:pPr>
            <w:r>
              <w:rPr>
                <w:rFonts w:ascii="Helvetica" w:eastAsia="Helvetica" w:hAnsi="Helvetica" w:cs="Helvetica"/>
                <w:color w:val="000000"/>
                <w:sz w:val="12"/>
                <w:szCs w:val="12"/>
              </w:rPr>
              <w:t>10,173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D4F581" w14:textId="77777777" w:rsidR="00351EDE" w:rsidRDefault="002C15E3">
            <w:pPr>
              <w:spacing w:before="40" w:after="100"/>
              <w:ind w:left="100" w:right="100"/>
              <w:jc w:val="right"/>
            </w:pPr>
            <w:r>
              <w:rPr>
                <w:rFonts w:ascii="Helvetica" w:eastAsia="Helvetica" w:hAnsi="Helvetica" w:cs="Helvetica"/>
                <w:color w:val="000000"/>
                <w:sz w:val="12"/>
                <w:szCs w:val="12"/>
              </w:rPr>
              <w:t>12,948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DB4AE7" w14:textId="77777777" w:rsidR="00351EDE" w:rsidRDefault="002C15E3">
            <w:pPr>
              <w:spacing w:before="40" w:after="100"/>
              <w:ind w:left="100" w:right="100"/>
              <w:jc w:val="right"/>
            </w:pPr>
            <w:r>
              <w:rPr>
                <w:rFonts w:ascii="Helvetica" w:eastAsia="Helvetica" w:hAnsi="Helvetica" w:cs="Helvetica"/>
                <w:color w:val="000000"/>
                <w:sz w:val="12"/>
                <w:szCs w:val="12"/>
              </w:rPr>
              <w:t>8,923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D54F45" w14:textId="77777777" w:rsidR="00351EDE" w:rsidRDefault="002C15E3">
            <w:pPr>
              <w:spacing w:before="40" w:after="100"/>
              <w:ind w:left="100" w:right="100"/>
              <w:jc w:val="right"/>
            </w:pPr>
            <w:r>
              <w:rPr>
                <w:rFonts w:ascii="Helvetica" w:eastAsia="Helvetica" w:hAnsi="Helvetica" w:cs="Helvetica"/>
                <w:color w:val="000000"/>
                <w:sz w:val="12"/>
                <w:szCs w:val="12"/>
              </w:rPr>
              <w:t>4,620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4ECB4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D8578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A1BB8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A318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F3DCDC" w14:textId="77777777" w:rsidR="00351EDE" w:rsidRDefault="00351EDE">
            <w:pPr>
              <w:spacing w:before="40" w:after="100"/>
              <w:ind w:left="100" w:right="100"/>
              <w:jc w:val="right"/>
            </w:pPr>
          </w:p>
        </w:tc>
      </w:tr>
      <w:tr w:rsidR="00351EDE" w14:paraId="4288720E"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3A8225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439C58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75CDF0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0E4245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523A7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C9A283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106CF2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D45018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B58581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738E94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5986E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E9A3F4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E79CF4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211737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7C2246B9"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8C4F4B" w14:textId="77777777" w:rsidR="00351EDE" w:rsidRDefault="002C15E3">
            <w:pPr>
              <w:spacing w:before="40" w:after="100"/>
              <w:ind w:left="100" w:right="100"/>
            </w:pPr>
            <w:r>
              <w:rPr>
                <w:rFonts w:ascii="Helvetica" w:eastAsia="Helvetica" w:hAnsi="Helvetica" w:cs="Helvetica"/>
                <w:color w:val="000000"/>
                <w:sz w:val="12"/>
                <w:szCs w:val="12"/>
              </w:rPr>
              <w:t>n (0)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CA994F" w14:textId="77777777" w:rsidR="00351EDE" w:rsidRDefault="002C15E3">
            <w:pPr>
              <w:spacing w:before="40" w:after="100"/>
              <w:ind w:left="100" w:right="100"/>
              <w:jc w:val="right"/>
            </w:pPr>
            <w:r>
              <w:rPr>
                <w:rFonts w:ascii="Helvetica" w:eastAsia="Helvetica" w:hAnsi="Helvetica" w:cs="Helvetica"/>
                <w:color w:val="000000"/>
                <w:sz w:val="12"/>
                <w:szCs w:val="12"/>
              </w:rPr>
              <w:t>27 %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6833DA" w14:textId="77777777" w:rsidR="00351EDE" w:rsidRDefault="002C15E3">
            <w:pPr>
              <w:spacing w:before="40" w:after="100"/>
              <w:ind w:left="100" w:right="100"/>
              <w:jc w:val="right"/>
            </w:pPr>
            <w:r>
              <w:rPr>
                <w:rFonts w:ascii="Helvetica" w:eastAsia="Helvetica" w:hAnsi="Helvetica" w:cs="Helvetica"/>
                <w:color w:val="000000"/>
                <w:sz w:val="12"/>
                <w:szCs w:val="12"/>
              </w:rPr>
              <w:t>42 %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A2F52" w14:textId="77777777" w:rsidR="00351EDE" w:rsidRDefault="002C15E3">
            <w:pPr>
              <w:spacing w:before="40" w:after="100"/>
              <w:ind w:left="100" w:right="100"/>
              <w:jc w:val="right"/>
            </w:pPr>
            <w:r>
              <w:rPr>
                <w:rFonts w:ascii="Helvetica" w:eastAsia="Helvetica" w:hAnsi="Helvetica" w:cs="Helvetica"/>
                <w:color w:val="000000"/>
                <w:sz w:val="12"/>
                <w:szCs w:val="12"/>
              </w:rPr>
              <w:t>20 %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166A2D"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F43742" w14:textId="77777777" w:rsidR="00351EDE" w:rsidRDefault="002C15E3">
            <w:pPr>
              <w:spacing w:before="40" w:after="100"/>
              <w:ind w:left="100" w:right="100"/>
              <w:jc w:val="right"/>
            </w:pPr>
            <w:r>
              <w:rPr>
                <w:rFonts w:ascii="Helvetica" w:eastAsia="Helvetica" w:hAnsi="Helvetica" w:cs="Helvetica"/>
                <w:color w:val="000000"/>
                <w:sz w:val="12"/>
                <w:szCs w:val="12"/>
              </w:rPr>
              <w:t>17 %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F8C2EE" w14:textId="77777777" w:rsidR="00351EDE" w:rsidRDefault="002C15E3">
            <w:pPr>
              <w:spacing w:before="40" w:after="100"/>
              <w:ind w:left="100" w:right="100"/>
              <w:jc w:val="right"/>
            </w:pPr>
            <w:r>
              <w:rPr>
                <w:rFonts w:ascii="Helvetica" w:eastAsia="Helvetica" w:hAnsi="Helvetica" w:cs="Helvetica"/>
                <w:color w:val="000000"/>
                <w:sz w:val="12"/>
                <w:szCs w:val="12"/>
              </w:rPr>
              <w:t>18 %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5B0A23"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A0CD49" w14:textId="77777777" w:rsidR="00351EDE" w:rsidRDefault="002C15E3">
            <w:pPr>
              <w:spacing w:before="40" w:after="100"/>
              <w:ind w:left="100" w:right="100"/>
              <w:jc w:val="right"/>
            </w:pPr>
            <w:r>
              <w:rPr>
                <w:rFonts w:ascii="Helvetica" w:eastAsia="Helvetica" w:hAnsi="Helvetica" w:cs="Helvetica"/>
                <w:color w:val="000000"/>
                <w:sz w:val="12"/>
                <w:szCs w:val="12"/>
              </w:rPr>
              <w:t>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F04AE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77450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A0231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6E10E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8A4913" w14:textId="77777777" w:rsidR="00351EDE" w:rsidRDefault="00351EDE">
            <w:pPr>
              <w:spacing w:before="40" w:after="100"/>
              <w:ind w:left="100" w:right="100"/>
              <w:jc w:val="right"/>
            </w:pPr>
          </w:p>
        </w:tc>
      </w:tr>
      <w:tr w:rsidR="00351EDE" w14:paraId="02F9E5D9"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002BD4" w14:textId="77777777" w:rsidR="00351EDE" w:rsidRDefault="002C15E3">
            <w:pPr>
              <w:spacing w:before="40" w:after="100"/>
              <w:ind w:left="100" w:right="100"/>
            </w:pPr>
            <w:r>
              <w:rPr>
                <w:rFonts w:ascii="Helvetica" w:eastAsia="Helvetica" w:hAnsi="Helvetica" w:cs="Helvetica"/>
                <w:color w:val="000000"/>
                <w:sz w:val="12"/>
                <w:szCs w:val="12"/>
              </w:rPr>
              <w:t>n (1)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9E5157"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A32A9A"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A65865" w14:textId="77777777" w:rsidR="00351EDE" w:rsidRDefault="002C15E3">
            <w:pPr>
              <w:spacing w:before="40" w:after="100"/>
              <w:ind w:left="100" w:right="100"/>
              <w:jc w:val="right"/>
            </w:pPr>
            <w:r>
              <w:rPr>
                <w:rFonts w:ascii="Helvetica" w:eastAsia="Helvetica" w:hAnsi="Helvetica" w:cs="Helvetica"/>
                <w:color w:val="000000"/>
                <w:sz w:val="12"/>
                <w:szCs w:val="12"/>
              </w:rPr>
              <w:t>80 %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99FDAD" w14:textId="77777777" w:rsidR="00351EDE" w:rsidRDefault="002C15E3">
            <w:pPr>
              <w:spacing w:before="40" w:after="100"/>
              <w:ind w:left="100" w:right="100"/>
              <w:jc w:val="right"/>
            </w:pPr>
            <w:r>
              <w:rPr>
                <w:rFonts w:ascii="Helvetica" w:eastAsia="Helvetica" w:hAnsi="Helvetica" w:cs="Helvetica"/>
                <w:color w:val="000000"/>
                <w:sz w:val="12"/>
                <w:szCs w:val="12"/>
              </w:rPr>
              <w:t>88 %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A58760" w14:textId="77777777" w:rsidR="00351EDE" w:rsidRDefault="002C15E3">
            <w:pPr>
              <w:spacing w:before="40" w:after="100"/>
              <w:ind w:left="100" w:right="100"/>
              <w:jc w:val="right"/>
            </w:pPr>
            <w:r>
              <w:rPr>
                <w:rFonts w:ascii="Helvetica" w:eastAsia="Helvetica" w:hAnsi="Helvetica" w:cs="Helvetica"/>
                <w:color w:val="000000"/>
                <w:sz w:val="12"/>
                <w:szCs w:val="12"/>
              </w:rPr>
              <w:t>83 %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474A31" w14:textId="77777777" w:rsidR="00351EDE" w:rsidRDefault="002C15E3">
            <w:pPr>
              <w:spacing w:before="40" w:after="100"/>
              <w:ind w:left="100" w:right="100"/>
              <w:jc w:val="right"/>
            </w:pPr>
            <w:r>
              <w:rPr>
                <w:rFonts w:ascii="Helvetica" w:eastAsia="Helvetica" w:hAnsi="Helvetica" w:cs="Helvetica"/>
                <w:color w:val="000000"/>
                <w:sz w:val="12"/>
                <w:szCs w:val="12"/>
              </w:rPr>
              <w:t>82 %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F5E4E3" w14:textId="77777777" w:rsidR="00351EDE" w:rsidRDefault="002C15E3">
            <w:pPr>
              <w:spacing w:before="40" w:after="100"/>
              <w:ind w:left="100" w:right="100"/>
              <w:jc w:val="right"/>
            </w:pPr>
            <w:r>
              <w:rPr>
                <w:rFonts w:ascii="Helvetica" w:eastAsia="Helvetica" w:hAnsi="Helvetica" w:cs="Helvetica"/>
                <w:color w:val="000000"/>
                <w:sz w:val="12"/>
                <w:szCs w:val="12"/>
              </w:rPr>
              <w:t>90 %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5A9CF3" w14:textId="77777777" w:rsidR="00351EDE" w:rsidRDefault="002C15E3">
            <w:pPr>
              <w:spacing w:before="40" w:after="100"/>
              <w:ind w:left="100" w:right="100"/>
              <w:jc w:val="right"/>
            </w:pPr>
            <w:r>
              <w:rPr>
                <w:rFonts w:ascii="Helvetica" w:eastAsia="Helvetica" w:hAnsi="Helvetica" w:cs="Helvetica"/>
                <w:color w:val="000000"/>
                <w:sz w:val="12"/>
                <w:szCs w:val="12"/>
              </w:rPr>
              <w:t>92 %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43F0D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7C3F4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945D5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CD7E3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6FD2E1" w14:textId="77777777" w:rsidR="00351EDE" w:rsidRDefault="00351EDE">
            <w:pPr>
              <w:spacing w:before="40" w:after="100"/>
              <w:ind w:left="100" w:right="100"/>
              <w:jc w:val="right"/>
            </w:pPr>
          </w:p>
        </w:tc>
      </w:tr>
      <w:tr w:rsidR="00351EDE" w14:paraId="70A84E06"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7F35CB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E38E31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76D284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1AED86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BAFB7A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F24BD1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F77AD5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D42D2F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7A3B26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DFF27F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0AD7B8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A68146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E375B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228574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r w:rsidR="00351EDE" w14:paraId="44407248"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C62E39" w14:textId="77777777" w:rsidR="00351EDE" w:rsidRDefault="002C15E3">
            <w:pPr>
              <w:spacing w:before="40" w:after="100"/>
              <w:ind w:left="100" w:right="100"/>
            </w:pPr>
            <w:r>
              <w:rPr>
                <w:rFonts w:ascii="Helvetica" w:eastAsia="Helvetica" w:hAnsi="Helvetica" w:cs="Helvetica"/>
                <w:color w:val="000000"/>
                <w:sz w:val="12"/>
                <w:szCs w:val="12"/>
              </w:rPr>
              <w:t>maximum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E805DD"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35E23A"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3496FA"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90A860"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981D26"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A33670"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6C3570"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4ADFDC"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7AAA0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DA983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0ECB4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9A334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AEBAC8" w14:textId="77777777" w:rsidR="00351EDE" w:rsidRDefault="00351EDE">
            <w:pPr>
              <w:spacing w:before="40" w:after="100"/>
              <w:ind w:left="100" w:right="100"/>
              <w:jc w:val="right"/>
            </w:pPr>
          </w:p>
        </w:tc>
      </w:tr>
      <w:tr w:rsidR="00351EDE" w14:paraId="5176553F"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6D1602" w14:textId="77777777" w:rsidR="00351EDE" w:rsidRDefault="002C15E3">
            <w:pPr>
              <w:spacing w:before="40" w:after="100"/>
              <w:ind w:left="100" w:right="100"/>
            </w:pPr>
            <w:r>
              <w:rPr>
                <w:rFonts w:ascii="Helvetica" w:eastAsia="Helvetica" w:hAnsi="Helvetica" w:cs="Helvetica"/>
                <w:color w:val="000000"/>
                <w:sz w:val="12"/>
                <w:szCs w:val="12"/>
              </w:rPr>
              <w:t>median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F25379"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790F77"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531F26"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DEC341"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F57546"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A0BE0B"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A78E00"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FF8651"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D0B5F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E22F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331F5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4754D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8F2B21" w14:textId="77777777" w:rsidR="00351EDE" w:rsidRDefault="00351EDE">
            <w:pPr>
              <w:spacing w:before="40" w:after="100"/>
              <w:ind w:left="100" w:right="100"/>
              <w:jc w:val="right"/>
            </w:pPr>
          </w:p>
        </w:tc>
      </w:tr>
      <w:tr w:rsidR="00351EDE" w14:paraId="33B0E01B"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B13DEF" w14:textId="77777777" w:rsidR="00351EDE" w:rsidRDefault="002C15E3">
            <w:pPr>
              <w:spacing w:before="40" w:after="100"/>
              <w:ind w:left="100" w:right="100"/>
            </w:pPr>
            <w:r>
              <w:rPr>
                <w:rFonts w:ascii="Helvetica" w:eastAsia="Helvetica" w:hAnsi="Helvetica" w:cs="Helvetica"/>
                <w:color w:val="000000"/>
                <w:sz w:val="12"/>
                <w:szCs w:val="12"/>
              </w:rPr>
              <w:t>mean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A1D0D2"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D4B758"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8A8781"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7D51AE"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B356C1"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13FC15"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BAA6E4"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A15CEE"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770A1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CA5F2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B15CB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3EDAD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5EDF7F" w14:textId="77777777" w:rsidR="00351EDE" w:rsidRDefault="00351EDE">
            <w:pPr>
              <w:spacing w:before="40" w:after="100"/>
              <w:ind w:left="100" w:right="100"/>
              <w:jc w:val="right"/>
            </w:pPr>
          </w:p>
        </w:tc>
      </w:tr>
      <w:tr w:rsidR="00351EDE" w14:paraId="608BABD0"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9244E7" w14:textId="77777777" w:rsidR="00351EDE" w:rsidRDefault="002C15E3">
            <w:pPr>
              <w:spacing w:before="40" w:after="100"/>
              <w:ind w:left="100" w:right="100"/>
            </w:pPr>
            <w:r>
              <w:rPr>
                <w:rFonts w:ascii="Helvetica" w:eastAsia="Helvetica" w:hAnsi="Helvetica" w:cs="Helvetica"/>
                <w:color w:val="000000"/>
                <w:sz w:val="12"/>
                <w:szCs w:val="12"/>
              </w:rPr>
              <w:t>minimum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6A0445"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32A74E"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4925D0"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3C8B88"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C1BA9E"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2133EA"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D15CCA"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E1A7D9"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F0E9F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4CF3D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34292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1C463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BD8B08" w14:textId="77777777" w:rsidR="00351EDE" w:rsidRDefault="00351EDE">
            <w:pPr>
              <w:spacing w:before="40" w:after="100"/>
              <w:ind w:left="100" w:right="100"/>
              <w:jc w:val="right"/>
            </w:pPr>
          </w:p>
        </w:tc>
      </w:tr>
      <w:tr w:rsidR="00351EDE" w14:paraId="1A2040C5" w14:textId="77777777">
        <w:trPr>
          <w:cantSplit/>
          <w:trHeight w:hRule="exact" w:val="259"/>
          <w:jc w:val="center"/>
        </w:trPr>
        <w:tc>
          <w:tcPr>
            <w:tcW w:w="1799"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94B38C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5CE31E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25DAF0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F0FA0C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5974C2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85162F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54F503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EC417D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3D30A6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2435BA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D1FD2A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8E171B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BD3540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54BDB1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r>
    </w:tbl>
    <w:p w14:paraId="62618960" w14:textId="77777777" w:rsidR="00351EDE" w:rsidRDefault="00351EDE">
      <w:pPr>
        <w:pStyle w:val="BodyText"/>
      </w:pPr>
    </w:p>
    <w:p w14:paraId="52E01079" w14:textId="77777777" w:rsidR="00351EDE" w:rsidRDefault="002C15E3">
      <w:pPr>
        <w:pStyle w:val="CaptionedFigure"/>
      </w:pPr>
      <w:r>
        <w:rPr>
          <w:noProof/>
        </w:rPr>
        <w:lastRenderedPageBreak/>
        <w:drawing>
          <wp:inline distT="0" distB="0" distL="0" distR="0">
            <wp:extent cx="5943600" cy="4754880"/>
            <wp:effectExtent l="0" t="0" r="0" b="0"/>
            <wp:docPr id="22" name="Picture" descr="Figure 4.3.2. Fish Distribution Observations (Center of Mass) by Month. Stacked bar plots: proportion of fish-present (shaded) and fish-absent (white) observations. y-axis standardized to 100% making proportion of fish-present observations comparable between months. Number of observations are reported in Table 4.3.2. Boxplots: Center of Mass for each fish-present observation period summarized by month, reported in height off bottom, HOB (m). Red dashed guide line inserted at 15 m to aid comparisons. Descriptive statistics are reported in Table 4.3.2. See text for description of boxplot conventions. Gray shaded boxplots, if present, indicate the presence of a turbine within the CLA during 50% or more of the time period. Each quarter includes 91 days or 13 weeks subdivided into three months using the following number-of-weeks-per-month pattern: 5+4+4.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2-1.png"/>
                    <pic:cNvPicPr>
                      <a:picLocks noChangeAspect="1" noChangeArrowheads="1"/>
                    </pic:cNvPicPr>
                  </pic:nvPicPr>
                  <pic:blipFill>
                    <a:blip r:embed="rId31"/>
                    <a:stretch>
                      <a:fillRect/>
                    </a:stretch>
                  </pic:blipFill>
                  <pic:spPr bwMode="auto">
                    <a:xfrm>
                      <a:off x="0" y="0"/>
                      <a:ext cx="5943600" cy="4754880"/>
                    </a:xfrm>
                    <a:prstGeom prst="rect">
                      <a:avLst/>
                    </a:prstGeom>
                    <a:noFill/>
                    <a:ln w="9525">
                      <a:noFill/>
                      <a:headEnd/>
                      <a:tailEnd/>
                    </a:ln>
                  </pic:spPr>
                </pic:pic>
              </a:graphicData>
            </a:graphic>
          </wp:inline>
        </w:drawing>
      </w:r>
    </w:p>
    <w:p w14:paraId="78E4E1AC" w14:textId="77777777" w:rsidR="00351EDE" w:rsidRDefault="002C15E3">
      <w:pPr>
        <w:pStyle w:val="ImageCaption"/>
      </w:pPr>
      <w:r>
        <w:rPr>
          <w:b/>
        </w:rPr>
        <w:t>Figure 4.3.2. Fish Distribution Observations (Center of Mass) by Month.</w:t>
      </w:r>
      <w:r>
        <w:br/>
      </w:r>
      <w:r>
        <w:rPr>
          <w:b/>
        </w:rPr>
        <w:t>Stacked bar plots:</w:t>
      </w:r>
      <w:r>
        <w:t xml:space="preserve"> proportion of fish-present (shaded) and fish-absent (white) observations. y-axis standardized to 100% making proportion of fish-present observations comparable betwe</w:t>
      </w:r>
      <w:r>
        <w:t xml:space="preserve">en months. Number of observations are reported in Table 4.3.2. </w:t>
      </w:r>
      <w:r>
        <w:rPr>
          <w:b/>
        </w:rPr>
        <w:t>Boxplots:</w:t>
      </w:r>
      <w:r>
        <w:t xml:space="preserve"> Center of Mass for each fish-present observation period summarized by month, reported in height off bottom, HOB (m). Red dashed guide line inserted at 15 m to aid comparisons. Descrip</w:t>
      </w:r>
      <w:r>
        <w:t>tive statistics are reported in Table 4.3.2. See text for description of boxplot conventions. Gray shaded boxplots, if present, indicate the presence of a turbine within the CLA during 50% or more of the time period. Each quarter includes 91 days or 13 wee</w:t>
      </w:r>
      <w:r>
        <w:t>ks subdivided into three months using the following number-of-weeks-per-month pattern: 5+4+4. See Appendix A for more information on ISO 8601 date conventions.</w:t>
      </w:r>
      <w:r>
        <w:br/>
      </w:r>
    </w:p>
    <w:p w14:paraId="7FB27D04" w14:textId="77777777" w:rsidR="00351EDE" w:rsidRDefault="00351EDE">
      <w:pPr>
        <w:pStyle w:val="BodyText"/>
      </w:pPr>
    </w:p>
    <w:p w14:paraId="7D72F444" w14:textId="77777777" w:rsidR="00351EDE" w:rsidRDefault="002C15E3">
      <w:pPr>
        <w:pStyle w:val="TableCaption"/>
      </w:pPr>
      <w:r>
        <w:rPr>
          <w:b/>
        </w:rPr>
        <w:lastRenderedPageBreak/>
        <w:t>Table 4.3.2. Descriptive Statistics for Fish Distribution Observations (Center of Mass) by Month.</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number of days during which da</w:t>
      </w:r>
      <w:r>
        <w:t xml:space="preserve">ta was collected for more than 50% of the day, indicating whether data collection occurred every day. </w:t>
      </w:r>
      <w:r>
        <w:rPr>
          <w:b/>
        </w:rPr>
        <w:t>n (observations):</w:t>
      </w:r>
      <w:r>
        <w:t xml:space="preserve"> number of recorded 6-second observation bins during reporting period. </w:t>
      </w:r>
      <w:r>
        <w:rPr>
          <w:b/>
        </w:rPr>
        <w:t>n (0) or n (0) %:</w:t>
      </w:r>
      <w:r>
        <w:t xml:space="preserve"> number or percentage of 6-second observation bin</w:t>
      </w:r>
      <w:r>
        <w:t xml:space="preserve">s during which no fish were observed. </w:t>
      </w:r>
      <w:r>
        <w:rPr>
          <w:b/>
        </w:rPr>
        <w:t>n (1) or n (1) %:</w:t>
      </w:r>
      <w:r>
        <w:t xml:space="preserve"> number or percentage of 6-second observation bins during which fish were observed. </w:t>
      </w:r>
      <w:r>
        <w:rPr>
          <w:b/>
        </w:rPr>
        <w:t>CoM (m) (Maximum, Median, Mean, Minimum):</w:t>
      </w:r>
      <w:r>
        <w:t xml:space="preserve"> descriptive statistics of the center of mass in height off bottom in meters</w:t>
      </w:r>
      <w:r>
        <w:t>, HOB (m). Observations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45D7F842"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11D19C"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A31FB8"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04ABB7"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3C451A"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33C413"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F5C746"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EA8F03"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7D43FA"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A59826"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CACAD5"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D45632"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FBB014"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9EC907"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3029B"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66257D7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5BD0E0"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68CD23"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926E30"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9A034C"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7D6EF9"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1723BE"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C30F5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300B84"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36A66A"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9AF3D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8A70CD"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164A8E"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36FA8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352DA8"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7621792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4B43AD"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7030F2"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12795F"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C719F7"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3BD426"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469139"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3DDBE6"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29D620"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088616"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0CA23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B879AB"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204C7F"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236087"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3B0451"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72112D25"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D30E1CB"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7531DD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AAD572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6F5C2B8"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D3BEC3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EE24FA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B177B2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EDDA41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7ED2DD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103A9D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49804D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6FF3EA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91307C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1EFE5D" w14:textId="77777777" w:rsidR="00351EDE" w:rsidRDefault="00351EDE">
            <w:pPr>
              <w:spacing w:before="40" w:after="100"/>
              <w:ind w:left="100" w:right="100"/>
              <w:jc w:val="center"/>
            </w:pPr>
          </w:p>
        </w:tc>
      </w:tr>
      <w:tr w:rsidR="00351EDE" w14:paraId="193C9BE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FDCBD8"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81EA6B"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0AF99D"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16E7DC"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C9A503"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CC1F83"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E199A3"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CFF32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AF2F00"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AAF023"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CB4016"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666FD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DE9CB9"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2F2F76"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37DBCFD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536E00A"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53DACA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A159EB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A77C69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009D04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3888D7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8A7B4E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4D3848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19089A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0FED97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BE96A5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4A2849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9C4A88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8816A68" w14:textId="77777777" w:rsidR="00351EDE" w:rsidRDefault="00351EDE">
            <w:pPr>
              <w:spacing w:before="40" w:after="100"/>
              <w:ind w:left="100" w:right="100"/>
              <w:jc w:val="right"/>
            </w:pPr>
          </w:p>
        </w:tc>
      </w:tr>
      <w:tr w:rsidR="00351EDE" w14:paraId="675D086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C0CCC3"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7C1907"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D8E043"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201F16"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558A67"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AB4B30"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704C0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20747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21CD1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C65BA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B6DD2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4EDF9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E43CB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FAB777"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51E9219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192047" w14:textId="77777777" w:rsidR="00351EDE" w:rsidRDefault="002C15E3">
            <w:pPr>
              <w:spacing w:before="40" w:after="100"/>
              <w:ind w:left="100" w:right="100"/>
            </w:pPr>
            <w:r>
              <w:rPr>
                <w:rFonts w:ascii="Helvetica" w:eastAsia="Helvetica" w:hAnsi="Helvetica" w:cs="Helvetica"/>
                <w:color w:val="000000"/>
                <w:sz w:val="12"/>
                <w:szCs w:val="12"/>
              </w:rPr>
              <w:t>n (0)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F83D1B" w14:textId="77777777" w:rsidR="00351EDE" w:rsidRDefault="002C15E3">
            <w:pPr>
              <w:spacing w:before="40" w:after="100"/>
              <w:ind w:left="100" w:right="100"/>
              <w:jc w:val="right"/>
            </w:pPr>
            <w:r>
              <w:rPr>
                <w:rFonts w:ascii="Helvetica" w:eastAsia="Helvetica" w:hAnsi="Helvetica" w:cs="Helvetica"/>
                <w:color w:val="000000"/>
                <w:sz w:val="12"/>
                <w:szCs w:val="12"/>
              </w:rPr>
              <w:t>13,086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4CEB48" w14:textId="77777777" w:rsidR="00351EDE" w:rsidRDefault="002C15E3">
            <w:pPr>
              <w:spacing w:before="40" w:after="100"/>
              <w:ind w:left="100" w:right="100"/>
              <w:jc w:val="right"/>
            </w:pPr>
            <w:r>
              <w:rPr>
                <w:rFonts w:ascii="Helvetica" w:eastAsia="Helvetica" w:hAnsi="Helvetica" w:cs="Helvetica"/>
                <w:color w:val="000000"/>
                <w:sz w:val="12"/>
                <w:szCs w:val="12"/>
              </w:rPr>
              <w:t>7,504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EB0505" w14:textId="77777777" w:rsidR="00351EDE" w:rsidRDefault="002C15E3">
            <w:pPr>
              <w:spacing w:before="40" w:after="100"/>
              <w:ind w:left="100" w:right="100"/>
              <w:jc w:val="right"/>
            </w:pPr>
            <w:r>
              <w:rPr>
                <w:rFonts w:ascii="Helvetica" w:eastAsia="Helvetica" w:hAnsi="Helvetica" w:cs="Helvetica"/>
                <w:color w:val="000000"/>
                <w:sz w:val="12"/>
                <w:szCs w:val="12"/>
              </w:rPr>
              <w:t>507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2C5ED2" w14:textId="77777777" w:rsidR="00351EDE" w:rsidRDefault="002C15E3">
            <w:pPr>
              <w:spacing w:before="40" w:after="100"/>
              <w:ind w:left="100" w:right="100"/>
              <w:jc w:val="right"/>
            </w:pPr>
            <w:r>
              <w:rPr>
                <w:rFonts w:ascii="Helvetica" w:eastAsia="Helvetica" w:hAnsi="Helvetica" w:cs="Helvetica"/>
                <w:color w:val="000000"/>
                <w:sz w:val="12"/>
                <w:szCs w:val="12"/>
              </w:rPr>
              <w:t>13,027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3E5523" w14:textId="77777777" w:rsidR="00351EDE" w:rsidRDefault="002C15E3">
            <w:pPr>
              <w:spacing w:before="40" w:after="100"/>
              <w:ind w:left="100" w:right="100"/>
              <w:jc w:val="right"/>
            </w:pPr>
            <w:r>
              <w:rPr>
                <w:rFonts w:ascii="Helvetica" w:eastAsia="Helvetica" w:hAnsi="Helvetica" w:cs="Helvetica"/>
                <w:color w:val="000000"/>
                <w:sz w:val="12"/>
                <w:szCs w:val="12"/>
              </w:rPr>
              <w:t>4,246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54F80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BD10D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3C0D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E0C75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4B65C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8CB76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65773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9A34D1" w14:textId="77777777" w:rsidR="00351EDE" w:rsidRDefault="002C15E3">
            <w:pPr>
              <w:spacing w:before="40" w:after="100"/>
              <w:ind w:left="100" w:right="100"/>
              <w:jc w:val="right"/>
            </w:pPr>
            <w:r>
              <w:rPr>
                <w:rFonts w:ascii="Helvetica" w:eastAsia="Helvetica" w:hAnsi="Helvetica" w:cs="Helvetica"/>
                <w:color w:val="000000"/>
                <w:sz w:val="12"/>
                <w:szCs w:val="12"/>
              </w:rPr>
              <w:t>38,370</w:t>
            </w:r>
          </w:p>
        </w:tc>
      </w:tr>
      <w:tr w:rsidR="00351EDE" w14:paraId="0DC48FA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BAC518" w14:textId="77777777" w:rsidR="00351EDE" w:rsidRDefault="002C15E3">
            <w:pPr>
              <w:spacing w:before="40" w:after="100"/>
              <w:ind w:left="100" w:right="100"/>
            </w:pPr>
            <w:r>
              <w:rPr>
                <w:rFonts w:ascii="Helvetica" w:eastAsia="Helvetica" w:hAnsi="Helvetica" w:cs="Helvetica"/>
                <w:color w:val="000000"/>
                <w:sz w:val="12"/>
                <w:szCs w:val="12"/>
              </w:rPr>
              <w:t>n (1)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2813BE" w14:textId="77777777" w:rsidR="00351EDE" w:rsidRDefault="002C15E3">
            <w:pPr>
              <w:spacing w:before="40" w:after="100"/>
              <w:ind w:left="100" w:right="100"/>
              <w:jc w:val="right"/>
            </w:pPr>
            <w:r>
              <w:rPr>
                <w:rFonts w:ascii="Helvetica" w:eastAsia="Helvetica" w:hAnsi="Helvetica" w:cs="Helvetica"/>
                <w:color w:val="000000"/>
                <w:sz w:val="12"/>
                <w:szCs w:val="12"/>
              </w:rPr>
              <w:t>32,135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8A3AC3" w14:textId="77777777" w:rsidR="00351EDE" w:rsidRDefault="002C15E3">
            <w:pPr>
              <w:spacing w:before="40" w:after="100"/>
              <w:ind w:left="100" w:right="100"/>
              <w:jc w:val="right"/>
            </w:pPr>
            <w:r>
              <w:rPr>
                <w:rFonts w:ascii="Helvetica" w:eastAsia="Helvetica" w:hAnsi="Helvetica" w:cs="Helvetica"/>
                <w:color w:val="000000"/>
                <w:sz w:val="12"/>
                <w:szCs w:val="12"/>
              </w:rPr>
              <w:t>20,656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FD2368" w14:textId="77777777" w:rsidR="00351EDE" w:rsidRDefault="002C15E3">
            <w:pPr>
              <w:spacing w:before="40" w:after="100"/>
              <w:ind w:left="100" w:right="100"/>
              <w:jc w:val="right"/>
            </w:pPr>
            <w:r>
              <w:rPr>
                <w:rFonts w:ascii="Helvetica" w:eastAsia="Helvetica" w:hAnsi="Helvetica" w:cs="Helvetica"/>
                <w:color w:val="000000"/>
                <w:sz w:val="12"/>
                <w:szCs w:val="12"/>
              </w:rPr>
              <w:t>1,690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441B16" w14:textId="77777777" w:rsidR="00351EDE" w:rsidRDefault="002C15E3">
            <w:pPr>
              <w:spacing w:before="40" w:after="100"/>
              <w:ind w:left="100" w:right="100"/>
              <w:jc w:val="right"/>
            </w:pPr>
            <w:r>
              <w:rPr>
                <w:rFonts w:ascii="Helvetica" w:eastAsia="Helvetica" w:hAnsi="Helvetica" w:cs="Helvetica"/>
                <w:color w:val="000000"/>
                <w:sz w:val="12"/>
                <w:szCs w:val="12"/>
              </w:rPr>
              <w:t>41,983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CFC759" w14:textId="77777777" w:rsidR="00351EDE" w:rsidRDefault="002C15E3">
            <w:pPr>
              <w:spacing w:before="40" w:after="100"/>
              <w:ind w:left="100" w:right="100"/>
              <w:jc w:val="right"/>
            </w:pPr>
            <w:r>
              <w:rPr>
                <w:rFonts w:ascii="Helvetica" w:eastAsia="Helvetica" w:hAnsi="Helvetica" w:cs="Helvetica"/>
                <w:color w:val="000000"/>
                <w:sz w:val="12"/>
                <w:szCs w:val="12"/>
              </w:rPr>
              <w:t>26,491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1F8F8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D2F57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2040A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5E3A9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FB65F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84634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E1F98D"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2F971B" w14:textId="77777777" w:rsidR="00351EDE" w:rsidRDefault="002C15E3">
            <w:pPr>
              <w:spacing w:before="40" w:after="100"/>
              <w:ind w:left="100" w:right="100"/>
              <w:jc w:val="right"/>
            </w:pPr>
            <w:r>
              <w:rPr>
                <w:rFonts w:ascii="Helvetica" w:eastAsia="Helvetica" w:hAnsi="Helvetica" w:cs="Helvetica"/>
                <w:color w:val="000000"/>
                <w:sz w:val="12"/>
                <w:szCs w:val="12"/>
              </w:rPr>
              <w:t>122,955</w:t>
            </w:r>
          </w:p>
        </w:tc>
      </w:tr>
      <w:tr w:rsidR="00351EDE" w14:paraId="1BD72CE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8C7868E"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981D8B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563CA3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0522CE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B9149F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FCEB35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7C1DB3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3033D3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E516E2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FCC1E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FA6FFE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4B3091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371AE7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B3E307D" w14:textId="77777777" w:rsidR="00351EDE" w:rsidRDefault="00351EDE">
            <w:pPr>
              <w:spacing w:before="40" w:after="100"/>
              <w:ind w:left="100" w:right="100"/>
              <w:jc w:val="right"/>
            </w:pPr>
          </w:p>
        </w:tc>
      </w:tr>
      <w:tr w:rsidR="00351EDE" w14:paraId="51A3B00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E1D583" w14:textId="77777777" w:rsidR="00351EDE" w:rsidRDefault="002C15E3">
            <w:pPr>
              <w:spacing w:before="40" w:after="100"/>
              <w:ind w:left="100" w:right="100"/>
            </w:pPr>
            <w:r>
              <w:rPr>
                <w:rFonts w:ascii="Helvetica" w:eastAsia="Helvetica" w:hAnsi="Helvetica" w:cs="Helvetica"/>
                <w:color w:val="000000"/>
                <w:sz w:val="12"/>
                <w:szCs w:val="12"/>
              </w:rPr>
              <w:t>n (0)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C8BC48" w14:textId="77777777" w:rsidR="00351EDE" w:rsidRDefault="002C15E3">
            <w:pPr>
              <w:spacing w:before="40" w:after="100"/>
              <w:ind w:left="100" w:right="100"/>
              <w:jc w:val="right"/>
            </w:pPr>
            <w:r>
              <w:rPr>
                <w:rFonts w:ascii="Helvetica" w:eastAsia="Helvetica" w:hAnsi="Helvetica" w:cs="Helvetica"/>
                <w:color w:val="000000"/>
                <w:sz w:val="12"/>
                <w:szCs w:val="12"/>
              </w:rPr>
              <w:t>29 %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EC111E" w14:textId="77777777" w:rsidR="00351EDE" w:rsidRDefault="002C15E3">
            <w:pPr>
              <w:spacing w:before="40" w:after="100"/>
              <w:ind w:left="100" w:right="100"/>
              <w:jc w:val="right"/>
            </w:pPr>
            <w:r>
              <w:rPr>
                <w:rFonts w:ascii="Helvetica" w:eastAsia="Helvetica" w:hAnsi="Helvetica" w:cs="Helvetica"/>
                <w:color w:val="000000"/>
                <w:sz w:val="12"/>
                <w:szCs w:val="12"/>
              </w:rPr>
              <w:t>27 %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596238" w14:textId="77777777" w:rsidR="00351EDE" w:rsidRDefault="002C15E3">
            <w:pPr>
              <w:spacing w:before="40" w:after="100"/>
              <w:ind w:left="100" w:right="100"/>
              <w:jc w:val="right"/>
            </w:pPr>
            <w:r>
              <w:rPr>
                <w:rFonts w:ascii="Helvetica" w:eastAsia="Helvetica" w:hAnsi="Helvetica" w:cs="Helvetica"/>
                <w:color w:val="000000"/>
                <w:sz w:val="12"/>
                <w:szCs w:val="12"/>
              </w:rPr>
              <w:t>23 %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19F2A2" w14:textId="77777777" w:rsidR="00351EDE" w:rsidRDefault="002C15E3">
            <w:pPr>
              <w:spacing w:before="40" w:after="100"/>
              <w:ind w:left="100" w:right="100"/>
              <w:jc w:val="right"/>
            </w:pPr>
            <w:r>
              <w:rPr>
                <w:rFonts w:ascii="Helvetica" w:eastAsia="Helvetica" w:hAnsi="Helvetica" w:cs="Helvetica"/>
                <w:color w:val="000000"/>
                <w:sz w:val="12"/>
                <w:szCs w:val="12"/>
              </w:rPr>
              <w:t>24 %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7E1E1A" w14:textId="77777777" w:rsidR="00351EDE" w:rsidRDefault="002C15E3">
            <w:pPr>
              <w:spacing w:before="40" w:after="100"/>
              <w:ind w:left="100" w:right="100"/>
              <w:jc w:val="right"/>
            </w:pPr>
            <w:r>
              <w:rPr>
                <w:rFonts w:ascii="Helvetica" w:eastAsia="Helvetica" w:hAnsi="Helvetica" w:cs="Helvetica"/>
                <w:color w:val="000000"/>
                <w:sz w:val="12"/>
                <w:szCs w:val="12"/>
              </w:rPr>
              <w:t>14 %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5578A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01804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A2B18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8084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780A2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2A71C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5ACF0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C6331C" w14:textId="77777777" w:rsidR="00351EDE" w:rsidRDefault="002C15E3">
            <w:pPr>
              <w:spacing w:before="40" w:after="100"/>
              <w:ind w:left="100" w:right="100"/>
              <w:jc w:val="right"/>
            </w:pPr>
            <w:r>
              <w:rPr>
                <w:rFonts w:ascii="Helvetica" w:eastAsia="Helvetica" w:hAnsi="Helvetica" w:cs="Helvetica"/>
                <w:color w:val="000000"/>
                <w:sz w:val="12"/>
                <w:szCs w:val="12"/>
              </w:rPr>
              <w:t>24 %</w:t>
            </w:r>
          </w:p>
        </w:tc>
      </w:tr>
      <w:tr w:rsidR="00351EDE" w14:paraId="658B9EB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A419B7" w14:textId="77777777" w:rsidR="00351EDE" w:rsidRDefault="002C15E3">
            <w:pPr>
              <w:spacing w:before="40" w:after="100"/>
              <w:ind w:left="100" w:right="100"/>
            </w:pPr>
            <w:r>
              <w:rPr>
                <w:rFonts w:ascii="Helvetica" w:eastAsia="Helvetica" w:hAnsi="Helvetica" w:cs="Helvetica"/>
                <w:color w:val="000000"/>
                <w:sz w:val="12"/>
                <w:szCs w:val="12"/>
              </w:rPr>
              <w:t>n (1)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7B44EB" w14:textId="77777777" w:rsidR="00351EDE" w:rsidRDefault="002C15E3">
            <w:pPr>
              <w:spacing w:before="40" w:after="100"/>
              <w:ind w:left="100" w:right="100"/>
              <w:jc w:val="right"/>
            </w:pPr>
            <w:r>
              <w:rPr>
                <w:rFonts w:ascii="Helvetica" w:eastAsia="Helvetica" w:hAnsi="Helvetica" w:cs="Helvetica"/>
                <w:color w:val="000000"/>
                <w:sz w:val="12"/>
                <w:szCs w:val="12"/>
              </w:rPr>
              <w:t>71 %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0FB122" w14:textId="77777777" w:rsidR="00351EDE" w:rsidRDefault="002C15E3">
            <w:pPr>
              <w:spacing w:before="40" w:after="100"/>
              <w:ind w:left="100" w:right="100"/>
              <w:jc w:val="right"/>
            </w:pPr>
            <w:r>
              <w:rPr>
                <w:rFonts w:ascii="Helvetica" w:eastAsia="Helvetica" w:hAnsi="Helvetica" w:cs="Helvetica"/>
                <w:color w:val="000000"/>
                <w:sz w:val="12"/>
                <w:szCs w:val="12"/>
              </w:rPr>
              <w:t>73 %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0B1CF3" w14:textId="77777777" w:rsidR="00351EDE" w:rsidRDefault="002C15E3">
            <w:pPr>
              <w:spacing w:before="40" w:after="100"/>
              <w:ind w:left="100" w:right="100"/>
              <w:jc w:val="right"/>
            </w:pPr>
            <w:r>
              <w:rPr>
                <w:rFonts w:ascii="Helvetica" w:eastAsia="Helvetica" w:hAnsi="Helvetica" w:cs="Helvetica"/>
                <w:color w:val="000000"/>
                <w:sz w:val="12"/>
                <w:szCs w:val="12"/>
              </w:rPr>
              <w:t>77 %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626793"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2C4F50" w14:textId="77777777" w:rsidR="00351EDE" w:rsidRDefault="002C15E3">
            <w:pPr>
              <w:spacing w:before="40" w:after="100"/>
              <w:ind w:left="100" w:right="100"/>
              <w:jc w:val="right"/>
            </w:pPr>
            <w:r>
              <w:rPr>
                <w:rFonts w:ascii="Helvetica" w:eastAsia="Helvetica" w:hAnsi="Helvetica" w:cs="Helvetica"/>
                <w:color w:val="000000"/>
                <w:sz w:val="12"/>
                <w:szCs w:val="12"/>
              </w:rPr>
              <w:t>86 %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EB92E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6F251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EE014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EB3BD2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6D9D5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3A410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DDF11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765AF0" w14:textId="77777777" w:rsidR="00351EDE" w:rsidRDefault="002C15E3">
            <w:pPr>
              <w:spacing w:before="40" w:after="100"/>
              <w:ind w:left="100" w:right="100"/>
              <w:jc w:val="right"/>
            </w:pPr>
            <w:r>
              <w:rPr>
                <w:rFonts w:ascii="Helvetica" w:eastAsia="Helvetica" w:hAnsi="Helvetica" w:cs="Helvetica"/>
                <w:color w:val="000000"/>
                <w:sz w:val="12"/>
                <w:szCs w:val="12"/>
              </w:rPr>
              <w:t>76 %</w:t>
            </w:r>
          </w:p>
        </w:tc>
      </w:tr>
      <w:tr w:rsidR="00351EDE" w14:paraId="1219B14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856055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718A3E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7552D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C95EF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D4C19D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B893D1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AF9038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E09352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249BEB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22725C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2E0802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9A161F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F37F5B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0D9E458" w14:textId="77777777" w:rsidR="00351EDE" w:rsidRDefault="00351EDE">
            <w:pPr>
              <w:spacing w:before="40" w:after="100"/>
              <w:ind w:left="100" w:right="100"/>
              <w:jc w:val="right"/>
            </w:pPr>
          </w:p>
        </w:tc>
      </w:tr>
      <w:tr w:rsidR="00351EDE" w14:paraId="553F8D5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B3ACB0" w14:textId="77777777" w:rsidR="00351EDE" w:rsidRDefault="002C15E3">
            <w:pPr>
              <w:spacing w:before="40" w:after="100"/>
              <w:ind w:left="100" w:right="100"/>
            </w:pPr>
            <w:r>
              <w:rPr>
                <w:rFonts w:ascii="Helvetica" w:eastAsia="Helvetica" w:hAnsi="Helvetica" w:cs="Helvetica"/>
                <w:color w:val="000000"/>
                <w:sz w:val="12"/>
                <w:szCs w:val="12"/>
              </w:rPr>
              <w:t>maximum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F4D459"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833046" w14:textId="77777777" w:rsidR="00351EDE" w:rsidRDefault="002C15E3">
            <w:pPr>
              <w:spacing w:before="40" w:after="100"/>
              <w:ind w:left="100" w:right="100"/>
              <w:jc w:val="right"/>
            </w:pPr>
            <w:r>
              <w:rPr>
                <w:rFonts w:ascii="Helvetica" w:eastAsia="Helvetica" w:hAnsi="Helvetica" w:cs="Helvetica"/>
                <w:color w:val="000000"/>
                <w:sz w:val="12"/>
                <w:szCs w:val="12"/>
              </w:rPr>
              <w:t>41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DFD461"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E37D1B"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4355FE"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46BB4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8C648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F828B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3EC06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67550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3561B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F21BC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202530" w14:textId="77777777" w:rsidR="00351EDE" w:rsidRDefault="002C15E3">
            <w:pPr>
              <w:spacing w:before="40" w:after="100"/>
              <w:ind w:left="100" w:right="100"/>
              <w:jc w:val="right"/>
            </w:pPr>
            <w:r>
              <w:rPr>
                <w:rFonts w:ascii="Helvetica" w:eastAsia="Helvetica" w:hAnsi="Helvetica" w:cs="Helvetica"/>
                <w:color w:val="000000"/>
                <w:sz w:val="12"/>
                <w:szCs w:val="12"/>
              </w:rPr>
              <w:t>43</w:t>
            </w:r>
          </w:p>
        </w:tc>
      </w:tr>
      <w:tr w:rsidR="00351EDE" w14:paraId="5A11E87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1EE40F" w14:textId="77777777" w:rsidR="00351EDE" w:rsidRDefault="002C15E3">
            <w:pPr>
              <w:spacing w:before="40" w:after="100"/>
              <w:ind w:left="100" w:right="100"/>
            </w:pPr>
            <w:r>
              <w:rPr>
                <w:rFonts w:ascii="Helvetica" w:eastAsia="Helvetica" w:hAnsi="Helvetica" w:cs="Helvetica"/>
                <w:color w:val="000000"/>
                <w:sz w:val="12"/>
                <w:szCs w:val="12"/>
              </w:rPr>
              <w:t>median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1FBA8F" w14:textId="77777777" w:rsidR="00351EDE" w:rsidRDefault="002C15E3">
            <w:pPr>
              <w:spacing w:before="40" w:after="100"/>
              <w:ind w:left="100" w:right="100"/>
              <w:jc w:val="right"/>
            </w:pPr>
            <w:r>
              <w:rPr>
                <w:rFonts w:ascii="Helvetica" w:eastAsia="Helvetica" w:hAnsi="Helvetica" w:cs="Helvetica"/>
                <w:color w:val="000000"/>
                <w:sz w:val="12"/>
                <w:szCs w:val="12"/>
              </w:rPr>
              <w:t>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44F91C"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158D01"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CF0D11"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353DBC"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8E501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A3EA7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67663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CA588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6B209A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7284B3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DB569F"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970E71" w14:textId="77777777" w:rsidR="00351EDE" w:rsidRDefault="002C15E3">
            <w:pPr>
              <w:spacing w:before="40" w:after="100"/>
              <w:ind w:left="100" w:right="100"/>
              <w:jc w:val="right"/>
            </w:pPr>
            <w:r>
              <w:rPr>
                <w:rFonts w:ascii="Helvetica" w:eastAsia="Helvetica" w:hAnsi="Helvetica" w:cs="Helvetica"/>
                <w:color w:val="000000"/>
                <w:sz w:val="12"/>
                <w:szCs w:val="12"/>
              </w:rPr>
              <w:t>17</w:t>
            </w:r>
          </w:p>
        </w:tc>
      </w:tr>
      <w:tr w:rsidR="00351EDE" w14:paraId="6F0D035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1091F1" w14:textId="77777777" w:rsidR="00351EDE" w:rsidRDefault="002C15E3">
            <w:pPr>
              <w:spacing w:before="40" w:after="100"/>
              <w:ind w:left="100" w:right="100"/>
            </w:pPr>
            <w:r>
              <w:rPr>
                <w:rFonts w:ascii="Helvetica" w:eastAsia="Helvetica" w:hAnsi="Helvetica" w:cs="Helvetica"/>
                <w:color w:val="000000"/>
                <w:sz w:val="12"/>
                <w:szCs w:val="12"/>
              </w:rPr>
              <w:t>mean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BBD3E5"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BCD016"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8791F0"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F69BFF"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CB707D"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A71FA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757AD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F6870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CA6500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5A44B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0ADE4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FEDDD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90EE26" w14:textId="77777777" w:rsidR="00351EDE" w:rsidRDefault="002C15E3">
            <w:pPr>
              <w:spacing w:before="40" w:after="100"/>
              <w:ind w:left="100" w:right="100"/>
              <w:jc w:val="right"/>
            </w:pPr>
            <w:r>
              <w:rPr>
                <w:rFonts w:ascii="Helvetica" w:eastAsia="Helvetica" w:hAnsi="Helvetica" w:cs="Helvetica"/>
                <w:color w:val="000000"/>
                <w:sz w:val="12"/>
                <w:szCs w:val="12"/>
              </w:rPr>
              <w:t>18</w:t>
            </w:r>
          </w:p>
        </w:tc>
      </w:tr>
      <w:tr w:rsidR="00351EDE" w14:paraId="3208319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47111A" w14:textId="77777777" w:rsidR="00351EDE" w:rsidRDefault="002C15E3">
            <w:pPr>
              <w:spacing w:before="40" w:after="100"/>
              <w:ind w:left="100" w:right="100"/>
            </w:pPr>
            <w:r>
              <w:rPr>
                <w:rFonts w:ascii="Helvetica" w:eastAsia="Helvetica" w:hAnsi="Helvetica" w:cs="Helvetica"/>
                <w:color w:val="000000"/>
                <w:sz w:val="12"/>
                <w:szCs w:val="12"/>
              </w:rPr>
              <w:t>minimum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67F845"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AC697F"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5825D8"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B0C149"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F3E410"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810BC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ADEC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66D77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65309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05354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DA596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A5D36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AC460C" w14:textId="77777777" w:rsidR="00351EDE" w:rsidRDefault="002C15E3">
            <w:pPr>
              <w:spacing w:before="40" w:after="100"/>
              <w:ind w:left="100" w:right="100"/>
              <w:jc w:val="right"/>
            </w:pPr>
            <w:r>
              <w:rPr>
                <w:rFonts w:ascii="Helvetica" w:eastAsia="Helvetica" w:hAnsi="Helvetica" w:cs="Helvetica"/>
                <w:color w:val="000000"/>
                <w:sz w:val="12"/>
                <w:szCs w:val="12"/>
              </w:rPr>
              <w:t>2</w:t>
            </w:r>
          </w:p>
        </w:tc>
      </w:tr>
      <w:tr w:rsidR="00351EDE" w14:paraId="4C0ACDA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F62879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F814EE"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547B220"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A8929E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B1A51B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BBD0963"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E1DC7C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785C23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179406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3A889A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3B4DA00"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C1C1D2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D970AE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68A206E" w14:textId="77777777" w:rsidR="00351EDE" w:rsidRDefault="00351EDE">
            <w:pPr>
              <w:spacing w:before="40" w:after="100"/>
              <w:ind w:left="100" w:right="100"/>
            </w:pPr>
          </w:p>
        </w:tc>
      </w:tr>
    </w:tbl>
    <w:p w14:paraId="557FD076" w14:textId="77777777" w:rsidR="00351EDE" w:rsidRDefault="002C15E3">
      <w:pPr>
        <w:pStyle w:val="BodyText"/>
      </w:pPr>
      <w:r>
        <w:t xml:space="preserve"> </w:t>
      </w:r>
    </w:p>
    <w:p w14:paraId="236D2E70" w14:textId="77777777" w:rsidR="00351EDE" w:rsidRDefault="002C15E3">
      <w:pPr>
        <w:pStyle w:val="Heading3"/>
      </w:pPr>
      <w:bookmarkStart w:id="56" w:name="distribution---by-tide-phase-and-month"/>
      <w:bookmarkStart w:id="57" w:name="_Toc73888694"/>
      <w:r>
        <w:t>Distribution - by Tide Phase and Month</w:t>
      </w:r>
      <w:bookmarkEnd w:id="56"/>
      <w:bookmarkEnd w:id="57"/>
    </w:p>
    <w:p w14:paraId="2E9B43EC" w14:textId="77777777" w:rsidR="00351EDE" w:rsidRDefault="002C15E3">
      <w:pPr>
        <w:pStyle w:val="FirstParagraph"/>
      </w:pPr>
      <w:r>
        <w:t xml:space="preserve">[Insert text </w:t>
      </w:r>
      <w:r>
        <w:rPr>
          <w:b/>
        </w:rPr>
        <w:t>specific to this report</w:t>
      </w:r>
      <w:r>
        <w:t>]</w:t>
      </w:r>
    </w:p>
    <w:p w14:paraId="15898848" w14:textId="77777777" w:rsidR="00351EDE" w:rsidRDefault="002C15E3">
      <w:pPr>
        <w:pStyle w:val="CaptionedFigure"/>
      </w:pPr>
      <w:r>
        <w:rPr>
          <w:noProof/>
        </w:rPr>
        <w:lastRenderedPageBreak/>
        <w:drawing>
          <wp:inline distT="0" distB="0" distL="0" distR="0">
            <wp:extent cx="5943600" cy="4754880"/>
            <wp:effectExtent l="0" t="0" r="0" b="0"/>
            <wp:docPr id="23" name="Picture" descr="Figure 4.3.3. Fish Distribution Observations (Center of Mass) by Tide Phase Within Month. Tide Phase shown in chronological order: F, SH, E, SL = Flood, Slack-High, Ebb, Slack-Low. Stacked bar plots: proportion of fish-present (shaded) and fish-absent (white) observations. y-axis standardized to 100% making proportion of fish-present observations comparable between tide phases and months. Number of total observations (n(0) + n(1)) are reported in Table 4.3.3. Boxplots: Center of Mass for each fish-present observation period summarized by tide phase within month, reported as height off bottom in meters, HOB (m). Red dashed guide line inserted at 15 m to aid comparisons. Descriptive statistics are reported in Table 4.3.3. See text for description of boxplot conventions. Gray shaded boxplots, if present, indicate the presence of a turbine within the CLA during 50% or more of the time period. Each month includes the number of weeks as shown in Figure 4.3.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3-1.png"/>
                    <pic:cNvPicPr>
                      <a:picLocks noChangeAspect="1" noChangeArrowheads="1"/>
                    </pic:cNvPicPr>
                  </pic:nvPicPr>
                  <pic:blipFill>
                    <a:blip r:embed="rId32"/>
                    <a:stretch>
                      <a:fillRect/>
                    </a:stretch>
                  </pic:blipFill>
                  <pic:spPr bwMode="auto">
                    <a:xfrm>
                      <a:off x="0" y="0"/>
                      <a:ext cx="5943600" cy="4754880"/>
                    </a:xfrm>
                    <a:prstGeom prst="rect">
                      <a:avLst/>
                    </a:prstGeom>
                    <a:noFill/>
                    <a:ln w="9525">
                      <a:noFill/>
                      <a:headEnd/>
                      <a:tailEnd/>
                    </a:ln>
                  </pic:spPr>
                </pic:pic>
              </a:graphicData>
            </a:graphic>
          </wp:inline>
        </w:drawing>
      </w:r>
    </w:p>
    <w:p w14:paraId="583DF9F0" w14:textId="77777777" w:rsidR="00351EDE" w:rsidRDefault="002C15E3">
      <w:pPr>
        <w:pStyle w:val="ImageCaption"/>
      </w:pPr>
      <w:r>
        <w:rPr>
          <w:b/>
        </w:rPr>
        <w:t>Figure 4.3.3. Fish Distribution Observations (Center of Mass) by Tide Phase Within Month.</w:t>
      </w:r>
      <w:r>
        <w:br/>
      </w:r>
      <w:r>
        <w:rPr>
          <w:b/>
        </w:rPr>
        <w:t>Tide Phase</w:t>
      </w:r>
      <w:r>
        <w:t xml:space="preserve"> shown in chronological order: </w:t>
      </w:r>
      <w:r>
        <w:rPr>
          <w:b/>
        </w:rPr>
        <w:t>F, S</w:t>
      </w:r>
      <w:r>
        <w:rPr>
          <w:b/>
          <w:vertAlign w:val="subscript"/>
        </w:rPr>
        <w:t>H</w:t>
      </w:r>
      <w:r>
        <w:rPr>
          <w:b/>
        </w:rPr>
        <w:t>, E, S</w:t>
      </w:r>
      <w:r>
        <w:rPr>
          <w:b/>
          <w:vertAlign w:val="subscript"/>
        </w:rPr>
        <w:t>L</w:t>
      </w:r>
      <w:r>
        <w:rPr>
          <w:b/>
        </w:rPr>
        <w:t xml:space="preserve"> = Flood, Slack-High, Ebb, Slack-Low</w:t>
      </w:r>
      <w:r>
        <w:t>.</w:t>
      </w:r>
      <w:r>
        <w:br/>
      </w:r>
      <w:r>
        <w:rPr>
          <w:b/>
        </w:rPr>
        <w:t>Stacked bar plots:</w:t>
      </w:r>
      <w:r>
        <w:t xml:space="preserve"> proportion of fish-present (s</w:t>
      </w:r>
      <w:r>
        <w:t xml:space="preserve">haded) and fish-absent (white) observations. y-axis standardized to 100% making proportion of fish-present observations comparable between tide phases and months. Number of total observations (n(0) + n(1)) are reported in Table 4.3.3. </w:t>
      </w:r>
      <w:r>
        <w:rPr>
          <w:b/>
        </w:rPr>
        <w:t>Boxplots:</w:t>
      </w:r>
      <w:r>
        <w:t xml:space="preserve"> Center of M</w:t>
      </w:r>
      <w:r>
        <w:t>ass for each fish-present observation period summarized by tide phase within month, reported as height off bottom in meters, HOB (m). Red dashed guide line inserted at 15 m to aid comparisons. Descriptive statistics are reported in Table 4.3.3. See text fo</w:t>
      </w:r>
      <w:r>
        <w:t>r description of boxplot conventions. Gray shaded boxplots, if present, indicate the presence of a turbine within the CLA during 50% or more of the time period. Each month includes the number of weeks as shown in Figure 4.3.2. See Appendix A for more infor</w:t>
      </w:r>
      <w:r>
        <w:t>mation on ISO 8601 date conventions.</w:t>
      </w:r>
      <w:r>
        <w:br/>
      </w:r>
    </w:p>
    <w:p w14:paraId="5CAA467A" w14:textId="77777777" w:rsidR="00351EDE" w:rsidRDefault="00351EDE">
      <w:pPr>
        <w:pStyle w:val="BodyText"/>
      </w:pPr>
    </w:p>
    <w:p w14:paraId="0B5E8B71" w14:textId="77777777" w:rsidR="00351EDE" w:rsidRDefault="002C15E3">
      <w:pPr>
        <w:pStyle w:val="TableCaption"/>
      </w:pPr>
      <w:r>
        <w:rPr>
          <w:b/>
        </w:rPr>
        <w:lastRenderedPageBreak/>
        <w:t>Table 4.3.3. Descriptive Statistics for Fish Distribution Observations (Center of Mass) by Tide Phase.</w:t>
      </w:r>
      <w:r>
        <w:br/>
      </w:r>
      <w:r>
        <w:rPr>
          <w:b/>
        </w:rPr>
        <w:t>n (weeks):</w:t>
      </w:r>
      <w:r>
        <w:t xml:space="preserve"> number of weeks in the reporting period. </w:t>
      </w:r>
      <w:r>
        <w:rPr>
          <w:b/>
        </w:rPr>
        <w:t>n (days):</w:t>
      </w:r>
      <w:r>
        <w:t xml:space="preserve"> </w:t>
      </w:r>
      <w:r>
        <w:t xml:space="preserve">number of days in the reporting period. </w:t>
      </w:r>
      <w:r>
        <w:rPr>
          <w:b/>
        </w:rPr>
        <w:t>n (data collection days):</w:t>
      </w:r>
      <w:r>
        <w:t xml:space="preserve"> number of days during which data was collected for more than 50% of the day, indicating whether data collection occurred every day. </w:t>
      </w:r>
      <w:r>
        <w:rPr>
          <w:b/>
        </w:rPr>
        <w:t>n (observations):</w:t>
      </w:r>
      <w:r>
        <w:t xml:space="preserve"> number of recorded 6-second observation </w:t>
      </w:r>
      <w:r>
        <w:t xml:space="preserve">bins during reporting period. </w:t>
      </w:r>
      <w:r>
        <w:rPr>
          <w:b/>
        </w:rPr>
        <w:t>n (tide phase) or n (tide phase) %:</w:t>
      </w:r>
      <w:r>
        <w:t xml:space="preserve"> within the stated tide phase, the number or percentage of all 6-second observations bins inclusive of fish-present (n(1)) and fish-absent (n(0)) observations. </w:t>
      </w:r>
      <w:r>
        <w:rPr>
          <w:b/>
        </w:rPr>
        <w:t>CoM (m) (Maximum, Median, Mean,</w:t>
      </w:r>
      <w:r>
        <w:rPr>
          <w:b/>
        </w:rPr>
        <w:t xml:space="preserve"> Minimum):</w:t>
      </w:r>
      <w:r>
        <w:t xml:space="preserve"> descriptive statistics of the center of mass reported in height off the bottom in meters, HOB (m). Observations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24C298D6"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182EB7"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C4F2F4"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A957A0"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937EEC"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790FDB"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622284"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D3199E"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8A78F1"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4EBEBE"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F86F58"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D4413B"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D77277"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4F06C9"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C438C5"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2C4B554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6E1738"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7D9225"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5C3DE6"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BFA40E"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057E89"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D41240"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CD2234"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A5EF98"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E577BB"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2F0EC9"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57044C"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4C91D5"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835107"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C8394E"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341A68ED"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136CDE"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4465F4"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080B4B"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A62B4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D79736"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D0F0F3"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B85758"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FBA63B"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25086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C0A252"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201F7F"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6520B5"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A483DE"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639366"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6F9C89A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3820C4"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84DE2C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F01FBEE"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A2ABB2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45B351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A0F9BD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3DAC98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B72C10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C64C465"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0CF4B2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B821551"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878A6A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79E59E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0EB5805" w14:textId="77777777" w:rsidR="00351EDE" w:rsidRDefault="00351EDE">
            <w:pPr>
              <w:spacing w:before="40" w:after="100"/>
              <w:ind w:left="100" w:right="100"/>
              <w:jc w:val="center"/>
            </w:pPr>
          </w:p>
        </w:tc>
      </w:tr>
      <w:tr w:rsidR="00351EDE" w14:paraId="3A5466D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59198A"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35AF8D"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9CAE0E"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CE366A"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0A467E"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3F1C46"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2C94B9"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52819C"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42EFA6"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F0931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46AC0D"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431D09"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BD901E"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4E9FC7"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5C80F9B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2F92B61"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C01FEB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39530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D7C557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5E8CCD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F08317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85FAE9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9BA1F4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44F2F7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CDC396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792EA2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A2E9E4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97C0E0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731CC8C" w14:textId="77777777" w:rsidR="00351EDE" w:rsidRDefault="00351EDE">
            <w:pPr>
              <w:spacing w:before="40" w:after="100"/>
              <w:ind w:left="100" w:right="100"/>
              <w:jc w:val="right"/>
            </w:pPr>
          </w:p>
        </w:tc>
      </w:tr>
      <w:tr w:rsidR="00351EDE" w14:paraId="76D70CF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F7C52E"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54534B"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0C5F6E"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B5CA1D"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179B7E"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B50C42"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A437D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FFE4B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F6FD3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5C85D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883E5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CC34F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19E69C"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B0F5EB"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0B9C1E5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193C58" w14:textId="77777777" w:rsidR="00351EDE" w:rsidRDefault="002C15E3">
            <w:pPr>
              <w:spacing w:before="40" w:after="100"/>
              <w:ind w:left="100" w:right="100"/>
            </w:pPr>
            <w:r>
              <w:rPr>
                <w:rFonts w:ascii="Helvetica" w:eastAsia="Helvetica" w:hAnsi="Helvetica" w:cs="Helvetica"/>
                <w:color w:val="000000"/>
                <w:sz w:val="12"/>
                <w:szCs w:val="12"/>
              </w:rPr>
              <w:t>n (Flood)</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2CC2EC" w14:textId="77777777" w:rsidR="00351EDE" w:rsidRDefault="002C15E3">
            <w:pPr>
              <w:spacing w:before="40" w:after="100"/>
              <w:ind w:left="100" w:right="100"/>
              <w:jc w:val="right"/>
            </w:pPr>
            <w:r>
              <w:rPr>
                <w:rFonts w:ascii="Helvetica" w:eastAsia="Helvetica" w:hAnsi="Helvetica" w:cs="Helvetica"/>
                <w:color w:val="000000"/>
                <w:sz w:val="12"/>
                <w:szCs w:val="12"/>
              </w:rPr>
              <w:t>14,770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3ED876" w14:textId="77777777" w:rsidR="00351EDE" w:rsidRDefault="002C15E3">
            <w:pPr>
              <w:spacing w:before="40" w:after="100"/>
              <w:ind w:left="100" w:right="100"/>
              <w:jc w:val="right"/>
            </w:pPr>
            <w:r>
              <w:rPr>
                <w:rFonts w:ascii="Helvetica" w:eastAsia="Helvetica" w:hAnsi="Helvetica" w:cs="Helvetica"/>
                <w:color w:val="000000"/>
                <w:sz w:val="12"/>
                <w:szCs w:val="12"/>
              </w:rPr>
              <w:t>10,534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0302F4" w14:textId="77777777" w:rsidR="00351EDE" w:rsidRDefault="002C15E3">
            <w:pPr>
              <w:spacing w:before="40" w:after="100"/>
              <w:ind w:left="100" w:right="100"/>
              <w:jc w:val="right"/>
            </w:pPr>
            <w:r>
              <w:rPr>
                <w:rFonts w:ascii="Helvetica" w:eastAsia="Helvetica" w:hAnsi="Helvetica" w:cs="Helvetica"/>
                <w:color w:val="000000"/>
                <w:sz w:val="12"/>
                <w:szCs w:val="12"/>
              </w:rPr>
              <w:t>459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952D8C" w14:textId="77777777" w:rsidR="00351EDE" w:rsidRDefault="002C15E3">
            <w:pPr>
              <w:spacing w:before="40" w:after="100"/>
              <w:ind w:left="100" w:right="100"/>
              <w:jc w:val="right"/>
            </w:pPr>
            <w:r>
              <w:rPr>
                <w:rFonts w:ascii="Helvetica" w:eastAsia="Helvetica" w:hAnsi="Helvetica" w:cs="Helvetica"/>
                <w:color w:val="000000"/>
                <w:sz w:val="12"/>
                <w:szCs w:val="12"/>
              </w:rPr>
              <w:t>17,839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0124B5" w14:textId="77777777" w:rsidR="00351EDE" w:rsidRDefault="002C15E3">
            <w:pPr>
              <w:spacing w:before="40" w:after="100"/>
              <w:ind w:left="100" w:right="100"/>
              <w:jc w:val="right"/>
            </w:pPr>
            <w:r>
              <w:rPr>
                <w:rFonts w:ascii="Helvetica" w:eastAsia="Helvetica" w:hAnsi="Helvetica" w:cs="Helvetica"/>
                <w:color w:val="000000"/>
                <w:sz w:val="12"/>
                <w:szCs w:val="12"/>
              </w:rPr>
              <w:t>10,325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EA0D3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09F28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AA5FC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28AE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BD5AF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56DC5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4FDB23"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9685E9" w14:textId="77777777" w:rsidR="00351EDE" w:rsidRDefault="002C15E3">
            <w:pPr>
              <w:spacing w:before="40" w:after="100"/>
              <w:ind w:left="100" w:right="100"/>
              <w:jc w:val="right"/>
            </w:pPr>
            <w:r>
              <w:rPr>
                <w:rFonts w:ascii="Helvetica" w:eastAsia="Helvetica" w:hAnsi="Helvetica" w:cs="Helvetica"/>
                <w:color w:val="000000"/>
                <w:sz w:val="12"/>
                <w:szCs w:val="12"/>
              </w:rPr>
              <w:t>53,927</w:t>
            </w:r>
          </w:p>
        </w:tc>
      </w:tr>
      <w:tr w:rsidR="00351EDE" w14:paraId="75A2686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443874" w14:textId="77777777" w:rsidR="00351EDE" w:rsidRDefault="002C15E3">
            <w:pPr>
              <w:spacing w:before="40" w:after="100"/>
              <w:ind w:left="100" w:right="100"/>
            </w:pPr>
            <w:r>
              <w:rPr>
                <w:rFonts w:ascii="Helvetica" w:eastAsia="Helvetica" w:hAnsi="Helvetica" w:cs="Helvetica"/>
                <w:color w:val="000000"/>
                <w:sz w:val="12"/>
                <w:szCs w:val="12"/>
              </w:rPr>
              <w:t>n (Slack-High)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36C654" w14:textId="77777777" w:rsidR="00351EDE" w:rsidRDefault="002C15E3">
            <w:pPr>
              <w:spacing w:before="40" w:after="100"/>
              <w:ind w:left="100" w:right="100"/>
              <w:jc w:val="right"/>
            </w:pPr>
            <w:r>
              <w:rPr>
                <w:rFonts w:ascii="Helvetica" w:eastAsia="Helvetica" w:hAnsi="Helvetica" w:cs="Helvetica"/>
                <w:color w:val="000000"/>
                <w:sz w:val="12"/>
                <w:szCs w:val="12"/>
              </w:rPr>
              <w:t>5,569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637F07" w14:textId="77777777" w:rsidR="00351EDE" w:rsidRDefault="002C15E3">
            <w:pPr>
              <w:spacing w:before="40" w:after="100"/>
              <w:ind w:left="100" w:right="100"/>
              <w:jc w:val="right"/>
            </w:pPr>
            <w:r>
              <w:rPr>
                <w:rFonts w:ascii="Helvetica" w:eastAsia="Helvetica" w:hAnsi="Helvetica" w:cs="Helvetica"/>
                <w:color w:val="000000"/>
                <w:sz w:val="12"/>
                <w:szCs w:val="12"/>
              </w:rPr>
              <w:t>2,957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0CE26C" w14:textId="77777777" w:rsidR="00351EDE" w:rsidRDefault="002C15E3">
            <w:pPr>
              <w:spacing w:before="40" w:after="100"/>
              <w:ind w:left="100" w:right="100"/>
              <w:jc w:val="right"/>
            </w:pPr>
            <w:r>
              <w:rPr>
                <w:rFonts w:ascii="Helvetica" w:eastAsia="Helvetica" w:hAnsi="Helvetica" w:cs="Helvetica"/>
                <w:color w:val="000000"/>
                <w:sz w:val="12"/>
                <w:szCs w:val="12"/>
              </w:rPr>
              <w:t>409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570986" w14:textId="77777777" w:rsidR="00351EDE" w:rsidRDefault="002C15E3">
            <w:pPr>
              <w:spacing w:before="40" w:after="100"/>
              <w:ind w:left="100" w:right="100"/>
              <w:jc w:val="right"/>
            </w:pPr>
            <w:r>
              <w:rPr>
                <w:rFonts w:ascii="Helvetica" w:eastAsia="Helvetica" w:hAnsi="Helvetica" w:cs="Helvetica"/>
                <w:color w:val="000000"/>
                <w:sz w:val="12"/>
                <w:szCs w:val="12"/>
              </w:rPr>
              <w:t>6,953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6152DAD" w14:textId="77777777" w:rsidR="00351EDE" w:rsidRDefault="002C15E3">
            <w:pPr>
              <w:spacing w:before="40" w:after="100"/>
              <w:ind w:left="100" w:right="100"/>
              <w:jc w:val="right"/>
            </w:pPr>
            <w:r>
              <w:rPr>
                <w:rFonts w:ascii="Helvetica" w:eastAsia="Helvetica" w:hAnsi="Helvetica" w:cs="Helvetica"/>
                <w:color w:val="000000"/>
                <w:sz w:val="12"/>
                <w:szCs w:val="12"/>
              </w:rPr>
              <w:t>3,268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86281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BC661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A6B1D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0070D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F5169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703A5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7B8202"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7377579" w14:textId="77777777" w:rsidR="00351EDE" w:rsidRDefault="002C15E3">
            <w:pPr>
              <w:spacing w:before="40" w:after="100"/>
              <w:ind w:left="100" w:right="100"/>
              <w:jc w:val="right"/>
            </w:pPr>
            <w:r>
              <w:rPr>
                <w:rFonts w:ascii="Helvetica" w:eastAsia="Helvetica" w:hAnsi="Helvetica" w:cs="Helvetica"/>
                <w:color w:val="000000"/>
                <w:sz w:val="12"/>
                <w:szCs w:val="12"/>
              </w:rPr>
              <w:t>19,156</w:t>
            </w:r>
          </w:p>
        </w:tc>
      </w:tr>
      <w:tr w:rsidR="00351EDE" w14:paraId="3B13DE2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8C92F5" w14:textId="77777777" w:rsidR="00351EDE" w:rsidRDefault="002C15E3">
            <w:pPr>
              <w:spacing w:before="40" w:after="100"/>
              <w:ind w:left="100" w:right="100"/>
            </w:pPr>
            <w:r>
              <w:rPr>
                <w:rFonts w:ascii="Helvetica" w:eastAsia="Helvetica" w:hAnsi="Helvetica" w:cs="Helvetica"/>
                <w:color w:val="000000"/>
                <w:sz w:val="12"/>
                <w:szCs w:val="12"/>
              </w:rPr>
              <w:t>n (Ebb)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EEA2F0" w14:textId="77777777" w:rsidR="00351EDE" w:rsidRDefault="002C15E3">
            <w:pPr>
              <w:spacing w:before="40" w:after="100"/>
              <w:ind w:left="100" w:right="100"/>
              <w:jc w:val="right"/>
            </w:pPr>
            <w:r>
              <w:rPr>
                <w:rFonts w:ascii="Helvetica" w:eastAsia="Helvetica" w:hAnsi="Helvetica" w:cs="Helvetica"/>
                <w:color w:val="000000"/>
                <w:sz w:val="12"/>
                <w:szCs w:val="12"/>
              </w:rPr>
              <w:t>20,279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ED943F" w14:textId="77777777" w:rsidR="00351EDE" w:rsidRDefault="002C15E3">
            <w:pPr>
              <w:spacing w:before="40" w:after="100"/>
              <w:ind w:left="100" w:right="100"/>
              <w:jc w:val="right"/>
            </w:pPr>
            <w:r>
              <w:rPr>
                <w:rFonts w:ascii="Helvetica" w:eastAsia="Helvetica" w:hAnsi="Helvetica" w:cs="Helvetica"/>
                <w:color w:val="000000"/>
                <w:sz w:val="12"/>
                <w:szCs w:val="12"/>
              </w:rPr>
              <w:t>11,449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5D2487" w14:textId="77777777" w:rsidR="00351EDE" w:rsidRDefault="002C15E3">
            <w:pPr>
              <w:spacing w:before="40" w:after="100"/>
              <w:ind w:left="100" w:right="100"/>
              <w:jc w:val="right"/>
            </w:pPr>
            <w:r>
              <w:rPr>
                <w:rFonts w:ascii="Helvetica" w:eastAsia="Helvetica" w:hAnsi="Helvetica" w:cs="Helvetica"/>
                <w:color w:val="000000"/>
                <w:sz w:val="12"/>
                <w:szCs w:val="12"/>
              </w:rPr>
              <w:t>816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4F41C2" w14:textId="77777777" w:rsidR="00351EDE" w:rsidRDefault="002C15E3">
            <w:pPr>
              <w:spacing w:before="40" w:after="100"/>
              <w:ind w:left="100" w:right="100"/>
              <w:jc w:val="right"/>
            </w:pPr>
            <w:r>
              <w:rPr>
                <w:rFonts w:ascii="Helvetica" w:eastAsia="Helvetica" w:hAnsi="Helvetica" w:cs="Helvetica"/>
                <w:color w:val="000000"/>
                <w:sz w:val="12"/>
                <w:szCs w:val="12"/>
              </w:rPr>
              <w:t>23,198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9A8CE9" w14:textId="77777777" w:rsidR="00351EDE" w:rsidRDefault="002C15E3">
            <w:pPr>
              <w:spacing w:before="40" w:after="100"/>
              <w:ind w:left="100" w:right="100"/>
              <w:jc w:val="right"/>
            </w:pPr>
            <w:r>
              <w:rPr>
                <w:rFonts w:ascii="Helvetica" w:eastAsia="Helvetica" w:hAnsi="Helvetica" w:cs="Helvetica"/>
                <w:color w:val="000000"/>
                <w:sz w:val="12"/>
                <w:szCs w:val="12"/>
              </w:rPr>
              <w:t>13,833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1CB3E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2E053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8B3B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86628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7F1C8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755F9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E054A9"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1C8B2C" w14:textId="77777777" w:rsidR="00351EDE" w:rsidRDefault="002C15E3">
            <w:pPr>
              <w:spacing w:before="40" w:after="100"/>
              <w:ind w:left="100" w:right="100"/>
              <w:jc w:val="right"/>
            </w:pPr>
            <w:r>
              <w:rPr>
                <w:rFonts w:ascii="Helvetica" w:eastAsia="Helvetica" w:hAnsi="Helvetica" w:cs="Helvetica"/>
                <w:color w:val="000000"/>
                <w:sz w:val="12"/>
                <w:szCs w:val="12"/>
              </w:rPr>
              <w:t>69,575</w:t>
            </w:r>
          </w:p>
        </w:tc>
      </w:tr>
      <w:tr w:rsidR="00351EDE" w14:paraId="349D457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3EE088" w14:textId="77777777" w:rsidR="00351EDE" w:rsidRDefault="002C15E3">
            <w:pPr>
              <w:spacing w:before="40" w:after="100"/>
              <w:ind w:left="100" w:right="100"/>
            </w:pPr>
            <w:r>
              <w:rPr>
                <w:rFonts w:ascii="Helvetica" w:eastAsia="Helvetica" w:hAnsi="Helvetica" w:cs="Helvetica"/>
                <w:color w:val="000000"/>
                <w:sz w:val="12"/>
                <w:szCs w:val="12"/>
              </w:rPr>
              <w:t>n (Slack-Low)</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386AC3" w14:textId="77777777" w:rsidR="00351EDE" w:rsidRDefault="002C15E3">
            <w:pPr>
              <w:spacing w:before="40" w:after="100"/>
              <w:ind w:left="100" w:right="100"/>
              <w:jc w:val="right"/>
            </w:pPr>
            <w:r>
              <w:rPr>
                <w:rFonts w:ascii="Helvetica" w:eastAsia="Helvetica" w:hAnsi="Helvetica" w:cs="Helvetica"/>
                <w:color w:val="000000"/>
                <w:sz w:val="12"/>
                <w:szCs w:val="12"/>
              </w:rPr>
              <w:t>4,603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64C53C" w14:textId="77777777" w:rsidR="00351EDE" w:rsidRDefault="002C15E3">
            <w:pPr>
              <w:spacing w:before="40" w:after="100"/>
              <w:ind w:left="100" w:right="100"/>
              <w:jc w:val="right"/>
            </w:pPr>
            <w:r>
              <w:rPr>
                <w:rFonts w:ascii="Helvetica" w:eastAsia="Helvetica" w:hAnsi="Helvetica" w:cs="Helvetica"/>
                <w:color w:val="000000"/>
                <w:sz w:val="12"/>
                <w:szCs w:val="12"/>
              </w:rPr>
              <w:t>3,220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EF5528" w14:textId="77777777" w:rsidR="00351EDE" w:rsidRDefault="002C15E3">
            <w:pPr>
              <w:spacing w:before="40" w:after="100"/>
              <w:ind w:left="100" w:right="100"/>
              <w:jc w:val="right"/>
            </w:pPr>
            <w:r>
              <w:rPr>
                <w:rFonts w:ascii="Helvetica" w:eastAsia="Helvetica" w:hAnsi="Helvetica" w:cs="Helvetica"/>
                <w:color w:val="000000"/>
                <w:sz w:val="12"/>
                <w:szCs w:val="12"/>
              </w:rPr>
              <w:t>513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A2A884" w14:textId="77777777" w:rsidR="00351EDE" w:rsidRDefault="002C15E3">
            <w:pPr>
              <w:spacing w:before="40" w:after="100"/>
              <w:ind w:left="100" w:right="100"/>
              <w:jc w:val="right"/>
            </w:pPr>
            <w:r>
              <w:rPr>
                <w:rFonts w:ascii="Helvetica" w:eastAsia="Helvetica" w:hAnsi="Helvetica" w:cs="Helvetica"/>
                <w:color w:val="000000"/>
                <w:sz w:val="12"/>
                <w:szCs w:val="12"/>
              </w:rPr>
              <w:t>7,020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278049" w14:textId="77777777" w:rsidR="00351EDE" w:rsidRDefault="002C15E3">
            <w:pPr>
              <w:spacing w:before="40" w:after="100"/>
              <w:ind w:left="100" w:right="100"/>
              <w:jc w:val="right"/>
            </w:pPr>
            <w:r>
              <w:rPr>
                <w:rFonts w:ascii="Helvetica" w:eastAsia="Helvetica" w:hAnsi="Helvetica" w:cs="Helvetica"/>
                <w:color w:val="000000"/>
                <w:sz w:val="12"/>
                <w:szCs w:val="12"/>
              </w:rPr>
              <w:t>3,311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712A1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6794D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C5943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D4880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1726FC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36B78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2A88A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C98919" w14:textId="77777777" w:rsidR="00351EDE" w:rsidRDefault="002C15E3">
            <w:pPr>
              <w:spacing w:before="40" w:after="100"/>
              <w:ind w:left="100" w:right="100"/>
              <w:jc w:val="right"/>
            </w:pPr>
            <w:r>
              <w:rPr>
                <w:rFonts w:ascii="Helvetica" w:eastAsia="Helvetica" w:hAnsi="Helvetica" w:cs="Helvetica"/>
                <w:color w:val="000000"/>
                <w:sz w:val="12"/>
                <w:szCs w:val="12"/>
              </w:rPr>
              <w:t>18,667</w:t>
            </w:r>
          </w:p>
        </w:tc>
      </w:tr>
      <w:tr w:rsidR="00351EDE" w14:paraId="0116091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07FE292"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23AED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4F64F1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845AE1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43404F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AB041F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6DE80D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10153C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AF6EDE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E127CA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644288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FD3CB1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B23EBF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C20CAEF" w14:textId="77777777" w:rsidR="00351EDE" w:rsidRDefault="00351EDE">
            <w:pPr>
              <w:spacing w:before="40" w:after="100"/>
              <w:ind w:left="100" w:right="100"/>
              <w:jc w:val="right"/>
            </w:pPr>
          </w:p>
        </w:tc>
      </w:tr>
      <w:tr w:rsidR="00351EDE" w14:paraId="52724EB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66ADA3" w14:textId="77777777" w:rsidR="00351EDE" w:rsidRDefault="002C15E3">
            <w:pPr>
              <w:spacing w:before="40" w:after="100"/>
              <w:ind w:left="100" w:right="100"/>
            </w:pPr>
            <w:r>
              <w:rPr>
                <w:rFonts w:ascii="Helvetica" w:eastAsia="Helvetica" w:hAnsi="Helvetica" w:cs="Helvetica"/>
                <w:color w:val="000000"/>
                <w:sz w:val="12"/>
                <w:szCs w:val="12"/>
              </w:rPr>
              <w:t>n (Flood)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20259A"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4F4CA6"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03C75FE" w14:textId="77777777" w:rsidR="00351EDE" w:rsidRDefault="002C15E3">
            <w:pPr>
              <w:spacing w:before="40" w:after="100"/>
              <w:ind w:left="100" w:right="100"/>
              <w:jc w:val="right"/>
            </w:pPr>
            <w:r>
              <w:rPr>
                <w:rFonts w:ascii="Helvetica" w:eastAsia="Helvetica" w:hAnsi="Helvetica" w:cs="Helvetica"/>
                <w:color w:val="000000"/>
                <w:sz w:val="12"/>
                <w:szCs w:val="12"/>
              </w:rPr>
              <w:t>21 %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874427" w14:textId="77777777" w:rsidR="00351EDE" w:rsidRDefault="002C15E3">
            <w:pPr>
              <w:spacing w:before="40" w:after="100"/>
              <w:ind w:left="100" w:right="100"/>
              <w:jc w:val="right"/>
            </w:pPr>
            <w:r>
              <w:rPr>
                <w:rFonts w:ascii="Helvetica" w:eastAsia="Helvetica" w:hAnsi="Helvetica" w:cs="Helvetica"/>
                <w:color w:val="000000"/>
                <w:sz w:val="12"/>
                <w:szCs w:val="12"/>
              </w:rPr>
              <w:t>32 %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4E4C76" w14:textId="77777777" w:rsidR="00351EDE" w:rsidRDefault="002C15E3">
            <w:pPr>
              <w:spacing w:before="40" w:after="100"/>
              <w:ind w:left="100" w:right="100"/>
              <w:jc w:val="right"/>
            </w:pPr>
            <w:r>
              <w:rPr>
                <w:rFonts w:ascii="Helvetica" w:eastAsia="Helvetica" w:hAnsi="Helvetica" w:cs="Helvetica"/>
                <w:color w:val="000000"/>
                <w:sz w:val="12"/>
                <w:szCs w:val="12"/>
              </w:rPr>
              <w:t>34 %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D806E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8CF8E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355F8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9DAA6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2A0449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74D7C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87F07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2033DC"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r>
      <w:tr w:rsidR="00351EDE" w14:paraId="6C6EAD3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42EAD9" w14:textId="77777777" w:rsidR="00351EDE" w:rsidRDefault="002C15E3">
            <w:pPr>
              <w:spacing w:before="40" w:after="100"/>
              <w:ind w:left="100" w:right="100"/>
            </w:pPr>
            <w:r>
              <w:rPr>
                <w:rFonts w:ascii="Helvetica" w:eastAsia="Helvetica" w:hAnsi="Helvetica" w:cs="Helvetica"/>
                <w:color w:val="000000"/>
                <w:sz w:val="12"/>
                <w:szCs w:val="12"/>
              </w:rPr>
              <w:t>n (Slack-High)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383FED"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F950AD"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98ADB4" w14:textId="77777777" w:rsidR="00351EDE" w:rsidRDefault="002C15E3">
            <w:pPr>
              <w:spacing w:before="40" w:after="100"/>
              <w:ind w:left="100" w:right="100"/>
              <w:jc w:val="right"/>
            </w:pPr>
            <w:r>
              <w:rPr>
                <w:rFonts w:ascii="Helvetica" w:eastAsia="Helvetica" w:hAnsi="Helvetica" w:cs="Helvetica"/>
                <w:color w:val="000000"/>
                <w:sz w:val="12"/>
                <w:szCs w:val="12"/>
              </w:rPr>
              <w:t>19 %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4C965B" w14:textId="77777777" w:rsidR="00351EDE" w:rsidRDefault="002C15E3">
            <w:pPr>
              <w:spacing w:before="40" w:after="100"/>
              <w:ind w:left="100" w:right="100"/>
              <w:jc w:val="right"/>
            </w:pPr>
            <w:r>
              <w:rPr>
                <w:rFonts w:ascii="Helvetica" w:eastAsia="Helvetica" w:hAnsi="Helvetica" w:cs="Helvetica"/>
                <w:color w:val="000000"/>
                <w:sz w:val="12"/>
                <w:szCs w:val="12"/>
              </w:rPr>
              <w:t>13 %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30CADF"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E38E2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D0358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A3001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486B0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3E7CC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45AF9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6E10C3"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86120A"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r>
      <w:tr w:rsidR="00351EDE" w14:paraId="488659AA"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F84843" w14:textId="77777777" w:rsidR="00351EDE" w:rsidRDefault="002C15E3">
            <w:pPr>
              <w:spacing w:before="40" w:after="100"/>
              <w:ind w:left="100" w:right="100"/>
            </w:pPr>
            <w:r>
              <w:rPr>
                <w:rFonts w:ascii="Helvetica" w:eastAsia="Helvetica" w:hAnsi="Helvetica" w:cs="Helvetica"/>
                <w:color w:val="000000"/>
                <w:sz w:val="12"/>
                <w:szCs w:val="12"/>
              </w:rPr>
              <w:t>n (Ebb)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F91A1E"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6BBA67" w14:textId="77777777" w:rsidR="00351EDE" w:rsidRDefault="002C15E3">
            <w:pPr>
              <w:spacing w:before="40" w:after="100"/>
              <w:ind w:left="100" w:right="100"/>
              <w:jc w:val="right"/>
            </w:pPr>
            <w:r>
              <w:rPr>
                <w:rFonts w:ascii="Helvetica" w:eastAsia="Helvetica" w:hAnsi="Helvetica" w:cs="Helvetica"/>
                <w:color w:val="000000"/>
                <w:sz w:val="12"/>
                <w:szCs w:val="12"/>
              </w:rPr>
              <w:t>41 %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DAE287"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31181B" w14:textId="77777777" w:rsidR="00351EDE" w:rsidRDefault="002C15E3">
            <w:pPr>
              <w:spacing w:before="40" w:after="100"/>
              <w:ind w:left="100" w:right="100"/>
              <w:jc w:val="right"/>
            </w:pPr>
            <w:r>
              <w:rPr>
                <w:rFonts w:ascii="Helvetica" w:eastAsia="Helvetica" w:hAnsi="Helvetica" w:cs="Helvetica"/>
                <w:color w:val="000000"/>
                <w:sz w:val="12"/>
                <w:szCs w:val="12"/>
              </w:rPr>
              <w:t>42 %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B768D16" w14:textId="77777777" w:rsidR="00351EDE" w:rsidRDefault="002C15E3">
            <w:pPr>
              <w:spacing w:before="40" w:after="100"/>
              <w:ind w:left="100" w:right="100"/>
              <w:jc w:val="right"/>
            </w:pPr>
            <w:r>
              <w:rPr>
                <w:rFonts w:ascii="Helvetica" w:eastAsia="Helvetica" w:hAnsi="Helvetica" w:cs="Helvetica"/>
                <w:color w:val="000000"/>
                <w:sz w:val="12"/>
                <w:szCs w:val="12"/>
              </w:rPr>
              <w:t>45 %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0F778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6A785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98C30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7EE0A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7E0D5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D36B5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C90E0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2B9880" w14:textId="77777777" w:rsidR="00351EDE" w:rsidRDefault="002C15E3">
            <w:pPr>
              <w:spacing w:before="40" w:after="100"/>
              <w:ind w:left="100" w:right="100"/>
              <w:jc w:val="right"/>
            </w:pPr>
            <w:r>
              <w:rPr>
                <w:rFonts w:ascii="Helvetica" w:eastAsia="Helvetica" w:hAnsi="Helvetica" w:cs="Helvetica"/>
                <w:color w:val="000000"/>
                <w:sz w:val="12"/>
                <w:szCs w:val="12"/>
              </w:rPr>
              <w:t>43 %</w:t>
            </w:r>
          </w:p>
        </w:tc>
      </w:tr>
      <w:tr w:rsidR="00351EDE" w14:paraId="1CA9ED7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2AAF90" w14:textId="77777777" w:rsidR="00351EDE" w:rsidRDefault="002C15E3">
            <w:pPr>
              <w:spacing w:before="40" w:after="100"/>
              <w:ind w:left="100" w:right="100"/>
            </w:pPr>
            <w:r>
              <w:rPr>
                <w:rFonts w:ascii="Helvetica" w:eastAsia="Helvetica" w:hAnsi="Helvetica" w:cs="Helvetica"/>
                <w:color w:val="000000"/>
                <w:sz w:val="12"/>
                <w:szCs w:val="12"/>
              </w:rPr>
              <w:t>n (Slack-Low)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9E1B3A" w14:textId="77777777" w:rsidR="00351EDE" w:rsidRDefault="002C15E3">
            <w:pPr>
              <w:spacing w:before="40" w:after="100"/>
              <w:ind w:left="100" w:right="100"/>
              <w:jc w:val="right"/>
            </w:pPr>
            <w:r>
              <w:rPr>
                <w:rFonts w:ascii="Helvetica" w:eastAsia="Helvetica" w:hAnsi="Helvetica" w:cs="Helvetica"/>
                <w:color w:val="000000"/>
                <w:sz w:val="12"/>
                <w:szCs w:val="12"/>
              </w:rPr>
              <w:t>10 %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8759D6"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88E3171" w14:textId="77777777" w:rsidR="00351EDE" w:rsidRDefault="002C15E3">
            <w:pPr>
              <w:spacing w:before="40" w:after="100"/>
              <w:ind w:left="100" w:right="100"/>
              <w:jc w:val="right"/>
            </w:pPr>
            <w:r>
              <w:rPr>
                <w:rFonts w:ascii="Helvetica" w:eastAsia="Helvetica" w:hAnsi="Helvetica" w:cs="Helvetica"/>
                <w:color w:val="000000"/>
                <w:sz w:val="12"/>
                <w:szCs w:val="12"/>
              </w:rPr>
              <w:t>23 %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0BBFEE" w14:textId="77777777" w:rsidR="00351EDE" w:rsidRDefault="002C15E3">
            <w:pPr>
              <w:spacing w:before="40" w:after="100"/>
              <w:ind w:left="100" w:right="100"/>
              <w:jc w:val="right"/>
            </w:pPr>
            <w:r>
              <w:rPr>
                <w:rFonts w:ascii="Helvetica" w:eastAsia="Helvetica" w:hAnsi="Helvetica" w:cs="Helvetica"/>
                <w:color w:val="000000"/>
                <w:sz w:val="12"/>
                <w:szCs w:val="12"/>
              </w:rPr>
              <w:t>13 %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CEB4F3" w14:textId="77777777" w:rsidR="00351EDE" w:rsidRDefault="002C15E3">
            <w:pPr>
              <w:spacing w:before="40" w:after="100"/>
              <w:ind w:left="100" w:right="100"/>
              <w:jc w:val="right"/>
            </w:pPr>
            <w:r>
              <w:rPr>
                <w:rFonts w:ascii="Helvetica" w:eastAsia="Helvetica" w:hAnsi="Helvetica" w:cs="Helvetica"/>
                <w:color w:val="000000"/>
                <w:sz w:val="12"/>
                <w:szCs w:val="12"/>
              </w:rPr>
              <w:t>11 %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009D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2A921C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82D82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FAAC4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2F306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610D5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49198B"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B65D505" w14:textId="77777777" w:rsidR="00351EDE" w:rsidRDefault="002C15E3">
            <w:pPr>
              <w:spacing w:before="40" w:after="100"/>
              <w:ind w:left="100" w:right="100"/>
              <w:jc w:val="right"/>
            </w:pPr>
            <w:r>
              <w:rPr>
                <w:rFonts w:ascii="Helvetica" w:eastAsia="Helvetica" w:hAnsi="Helvetica" w:cs="Helvetica"/>
                <w:color w:val="000000"/>
                <w:sz w:val="12"/>
                <w:szCs w:val="12"/>
              </w:rPr>
              <w:t>12 %</w:t>
            </w:r>
          </w:p>
        </w:tc>
      </w:tr>
      <w:tr w:rsidR="00351EDE" w14:paraId="2BAD633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E07E777"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047960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5533D3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55F78E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AAE630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F18E77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974B2C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CFC0B8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C534EE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307B0D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18F52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D820ED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18146D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787B165" w14:textId="77777777" w:rsidR="00351EDE" w:rsidRDefault="00351EDE">
            <w:pPr>
              <w:spacing w:before="40" w:after="100"/>
              <w:ind w:left="100" w:right="100"/>
              <w:jc w:val="right"/>
            </w:pPr>
          </w:p>
        </w:tc>
      </w:tr>
      <w:tr w:rsidR="00351EDE" w14:paraId="3E0F86C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C4ABDF" w14:textId="77777777" w:rsidR="00351EDE" w:rsidRDefault="002C15E3">
            <w:pPr>
              <w:spacing w:before="40" w:after="100"/>
              <w:ind w:left="100" w:right="100"/>
            </w:pPr>
            <w:r>
              <w:rPr>
                <w:rFonts w:ascii="Helvetica" w:eastAsia="Helvetica" w:hAnsi="Helvetica" w:cs="Helvetica"/>
                <w:color w:val="000000"/>
                <w:sz w:val="12"/>
                <w:szCs w:val="12"/>
              </w:rPr>
              <w:t>maximum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0250E5"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E63496" w14:textId="77777777" w:rsidR="00351EDE" w:rsidRDefault="002C15E3">
            <w:pPr>
              <w:spacing w:before="40" w:after="100"/>
              <w:ind w:left="100" w:right="100"/>
              <w:jc w:val="right"/>
            </w:pPr>
            <w:r>
              <w:rPr>
                <w:rFonts w:ascii="Helvetica" w:eastAsia="Helvetica" w:hAnsi="Helvetica" w:cs="Helvetica"/>
                <w:color w:val="000000"/>
                <w:sz w:val="12"/>
                <w:szCs w:val="12"/>
              </w:rPr>
              <w:t>41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7C3EB4"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7E3B8F"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BFB151"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025E7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F0017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74BE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C665A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3771D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1736C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9D127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DA0C1C" w14:textId="77777777" w:rsidR="00351EDE" w:rsidRDefault="002C15E3">
            <w:pPr>
              <w:spacing w:before="40" w:after="100"/>
              <w:ind w:left="100" w:right="100"/>
              <w:jc w:val="right"/>
            </w:pPr>
            <w:r>
              <w:rPr>
                <w:rFonts w:ascii="Helvetica" w:eastAsia="Helvetica" w:hAnsi="Helvetica" w:cs="Helvetica"/>
                <w:color w:val="000000"/>
                <w:sz w:val="12"/>
                <w:szCs w:val="12"/>
              </w:rPr>
              <w:t>43</w:t>
            </w:r>
          </w:p>
        </w:tc>
      </w:tr>
      <w:tr w:rsidR="00351EDE" w14:paraId="081DB568"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B377C1" w14:textId="77777777" w:rsidR="00351EDE" w:rsidRDefault="002C15E3">
            <w:pPr>
              <w:spacing w:before="40" w:after="100"/>
              <w:ind w:left="100" w:right="100"/>
            </w:pPr>
            <w:r>
              <w:rPr>
                <w:rFonts w:ascii="Helvetica" w:eastAsia="Helvetica" w:hAnsi="Helvetica" w:cs="Helvetica"/>
                <w:color w:val="000000"/>
                <w:sz w:val="12"/>
                <w:szCs w:val="12"/>
              </w:rPr>
              <w:t>median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4062F09" w14:textId="77777777" w:rsidR="00351EDE" w:rsidRDefault="002C15E3">
            <w:pPr>
              <w:spacing w:before="40" w:after="100"/>
              <w:ind w:left="100" w:right="100"/>
              <w:jc w:val="right"/>
            </w:pPr>
            <w:r>
              <w:rPr>
                <w:rFonts w:ascii="Helvetica" w:eastAsia="Helvetica" w:hAnsi="Helvetica" w:cs="Helvetica"/>
                <w:color w:val="000000"/>
                <w:sz w:val="12"/>
                <w:szCs w:val="12"/>
              </w:rPr>
              <w:t>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C4732EE"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7992F3"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0760D9"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1B4650"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6550F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DDFEEC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D7C9A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5F7CC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41F2B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088DC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34C3F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4EDA68" w14:textId="77777777" w:rsidR="00351EDE" w:rsidRDefault="002C15E3">
            <w:pPr>
              <w:spacing w:before="40" w:after="100"/>
              <w:ind w:left="100" w:right="100"/>
              <w:jc w:val="right"/>
            </w:pPr>
            <w:r>
              <w:rPr>
                <w:rFonts w:ascii="Helvetica" w:eastAsia="Helvetica" w:hAnsi="Helvetica" w:cs="Helvetica"/>
                <w:color w:val="000000"/>
                <w:sz w:val="12"/>
                <w:szCs w:val="12"/>
              </w:rPr>
              <w:t>17</w:t>
            </w:r>
          </w:p>
        </w:tc>
      </w:tr>
      <w:tr w:rsidR="00351EDE" w14:paraId="5A41989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C5004A" w14:textId="77777777" w:rsidR="00351EDE" w:rsidRDefault="002C15E3">
            <w:pPr>
              <w:spacing w:before="40" w:after="100"/>
              <w:ind w:left="100" w:right="100"/>
            </w:pPr>
            <w:r>
              <w:rPr>
                <w:rFonts w:ascii="Helvetica" w:eastAsia="Helvetica" w:hAnsi="Helvetica" w:cs="Helvetica"/>
                <w:color w:val="000000"/>
                <w:sz w:val="12"/>
                <w:szCs w:val="12"/>
              </w:rPr>
              <w:t>mean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A908D8"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C55150"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CD33DD"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4BA243"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9CE3A5"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D5FBC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29863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0DF1C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0108F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C1522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7A8AE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2E770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5996EEF" w14:textId="77777777" w:rsidR="00351EDE" w:rsidRDefault="002C15E3">
            <w:pPr>
              <w:spacing w:before="40" w:after="100"/>
              <w:ind w:left="100" w:right="100"/>
              <w:jc w:val="right"/>
            </w:pPr>
            <w:r>
              <w:rPr>
                <w:rFonts w:ascii="Helvetica" w:eastAsia="Helvetica" w:hAnsi="Helvetica" w:cs="Helvetica"/>
                <w:color w:val="000000"/>
                <w:sz w:val="12"/>
                <w:szCs w:val="12"/>
              </w:rPr>
              <w:t>18</w:t>
            </w:r>
          </w:p>
        </w:tc>
      </w:tr>
      <w:tr w:rsidR="00351EDE" w14:paraId="7CC2204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86F966" w14:textId="77777777" w:rsidR="00351EDE" w:rsidRDefault="002C15E3">
            <w:pPr>
              <w:spacing w:before="40" w:after="100"/>
              <w:ind w:left="100" w:right="100"/>
            </w:pPr>
            <w:r>
              <w:rPr>
                <w:rFonts w:ascii="Helvetica" w:eastAsia="Helvetica" w:hAnsi="Helvetica" w:cs="Helvetica"/>
                <w:color w:val="000000"/>
                <w:sz w:val="12"/>
                <w:szCs w:val="12"/>
              </w:rPr>
              <w:t>minimum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1A8828"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E65905"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F203A3"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82507D"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56C82A"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49DDB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CC2D0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E8DE3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1A2521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3493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F9366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A801F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60AC63" w14:textId="77777777" w:rsidR="00351EDE" w:rsidRDefault="002C15E3">
            <w:pPr>
              <w:spacing w:before="40" w:after="100"/>
              <w:ind w:left="100" w:right="100"/>
              <w:jc w:val="right"/>
            </w:pPr>
            <w:r>
              <w:rPr>
                <w:rFonts w:ascii="Helvetica" w:eastAsia="Helvetica" w:hAnsi="Helvetica" w:cs="Helvetica"/>
                <w:color w:val="000000"/>
                <w:sz w:val="12"/>
                <w:szCs w:val="12"/>
              </w:rPr>
              <w:t>2</w:t>
            </w:r>
          </w:p>
        </w:tc>
      </w:tr>
      <w:tr w:rsidR="00351EDE" w14:paraId="570E8947"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E5CA36D"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2F6547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F12C76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E78650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BC9A22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15D8FE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D654DB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263D21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A802CA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23DCA2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780F89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9CD51B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4C5587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1DF856D" w14:textId="77777777" w:rsidR="00351EDE" w:rsidRDefault="00351EDE">
            <w:pPr>
              <w:spacing w:before="40" w:after="100"/>
              <w:ind w:left="100" w:right="100"/>
              <w:jc w:val="right"/>
            </w:pPr>
          </w:p>
        </w:tc>
      </w:tr>
    </w:tbl>
    <w:p w14:paraId="63B54B19" w14:textId="77777777" w:rsidR="00351EDE" w:rsidRDefault="00351EDE">
      <w:pPr>
        <w:pStyle w:val="BodyText"/>
      </w:pPr>
    </w:p>
    <w:p w14:paraId="3D0EE3E9" w14:textId="77777777" w:rsidR="00351EDE" w:rsidRDefault="002C15E3">
      <w:pPr>
        <w:pStyle w:val="CaptionedFigure"/>
      </w:pPr>
      <w:r>
        <w:rPr>
          <w:noProof/>
        </w:rPr>
        <w:lastRenderedPageBreak/>
        <w:drawing>
          <wp:inline distT="0" distB="0" distL="0" distR="0">
            <wp:extent cx="5943600" cy="4754880"/>
            <wp:effectExtent l="0" t="0" r="0" b="0"/>
            <wp:docPr id="24" name="Picture" descr="Figure 4.3.4. Fish Distribution Observations (Center of Mass) by Month Within Tide Phase. Month shown in chronological order: J,F,M,A,M,J,J,A,S,O,N,D = January, February, March, etc. Stacked bar plots: proportion of fish-present (shaded) and fish-absent (white) observations. y-axis standardized to 100% making proportion of fish-present observations comparable between months and tide phases. Number of total observations (n(0) + n(1)) are reported in Table 4.3.3. Boxplots: Center of Mass for each fish-present observation period summarized by month within tide phase, reported in height off bottom in meters, HOB (m). Red dashed guide line inserted at 15 m to aid comparisons. Descriptive statistics are reported in Table 4.3.3. See text for description of boxplot conventions. Gray shaded boxplots, if present, indicate the presence of a turbine within the CLA during 50% or more of the time period. Each month includes the number of weeks as shown in Figure 4.3.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4-1.png"/>
                    <pic:cNvPicPr>
                      <a:picLocks noChangeAspect="1" noChangeArrowheads="1"/>
                    </pic:cNvPicPr>
                  </pic:nvPicPr>
                  <pic:blipFill>
                    <a:blip r:embed="rId33"/>
                    <a:stretch>
                      <a:fillRect/>
                    </a:stretch>
                  </pic:blipFill>
                  <pic:spPr bwMode="auto">
                    <a:xfrm>
                      <a:off x="0" y="0"/>
                      <a:ext cx="5943600" cy="4754880"/>
                    </a:xfrm>
                    <a:prstGeom prst="rect">
                      <a:avLst/>
                    </a:prstGeom>
                    <a:noFill/>
                    <a:ln w="9525">
                      <a:noFill/>
                      <a:headEnd/>
                      <a:tailEnd/>
                    </a:ln>
                  </pic:spPr>
                </pic:pic>
              </a:graphicData>
            </a:graphic>
          </wp:inline>
        </w:drawing>
      </w:r>
    </w:p>
    <w:p w14:paraId="7F4A35B6" w14:textId="77777777" w:rsidR="00351EDE" w:rsidRDefault="002C15E3">
      <w:pPr>
        <w:pStyle w:val="ImageCaption"/>
      </w:pPr>
      <w:r>
        <w:rPr>
          <w:b/>
        </w:rPr>
        <w:t>Figure 4.3.4. Fish Distribution Observations (Center of Mass) by Month Within Tide Phase.</w:t>
      </w:r>
      <w:r>
        <w:br/>
      </w:r>
      <w:r>
        <w:rPr>
          <w:b/>
        </w:rPr>
        <w:t>Month</w:t>
      </w:r>
      <w:r>
        <w:t xml:space="preserve"> shown in chronological order: </w:t>
      </w:r>
      <w:r>
        <w:rPr>
          <w:b/>
        </w:rPr>
        <w:t>J,F,M,A,M,J,J,A,S,O,N,D = January, February, March, etc.</w:t>
      </w:r>
      <w:r>
        <w:br/>
      </w:r>
      <w:r>
        <w:rPr>
          <w:b/>
        </w:rPr>
        <w:t>Stacked bar plots:</w:t>
      </w:r>
      <w:r>
        <w:t xml:space="preserve"> proportion of fish-present (shaded) and fish-absent (white) observations. y-axis standardized to 100% making proportion of fish-present observations comparable between months and t</w:t>
      </w:r>
      <w:r>
        <w:t xml:space="preserve">ide phases. Number of total observations (n(0) + n(1)) are reported in Table 4.3.3. </w:t>
      </w:r>
      <w:r>
        <w:rPr>
          <w:b/>
        </w:rPr>
        <w:t>Boxplots:</w:t>
      </w:r>
      <w:r>
        <w:t xml:space="preserve"> Center of Mass for each fish-present observation period summarized by month within tide phase, reported in height off bottom in meters, HOB (m). Red dashed guide </w:t>
      </w:r>
      <w:r>
        <w:t>line inserted at 15 m to aid comparisons. Descriptive statistics are reported in Table 4.3.3. See text for description of boxplot conventions. Gray shaded boxplots, if present, indicate the presence of a turbine within the CLA during 50% or more of the tim</w:t>
      </w:r>
      <w:r>
        <w:t>e period. Each month includes the number of weeks as shown in Figure 4.3.2. See Appendix A for more information on ISO 8601 date conventions.</w:t>
      </w:r>
      <w:r>
        <w:br/>
      </w:r>
    </w:p>
    <w:p w14:paraId="5CFB7FAD" w14:textId="77777777" w:rsidR="00351EDE" w:rsidRDefault="002C15E3">
      <w:pPr>
        <w:pStyle w:val="BodyText"/>
      </w:pPr>
      <w:r>
        <w:t xml:space="preserve"> </w:t>
      </w:r>
    </w:p>
    <w:p w14:paraId="375DF3BA" w14:textId="77777777" w:rsidR="00351EDE" w:rsidRDefault="002C15E3">
      <w:pPr>
        <w:pStyle w:val="Heading3"/>
      </w:pPr>
      <w:bookmarkStart w:id="58" w:name="distribution---by-diel-state-and-month"/>
      <w:bookmarkStart w:id="59" w:name="_Toc73888695"/>
      <w:r>
        <w:t>Distribution - by Diel State and Month</w:t>
      </w:r>
      <w:bookmarkEnd w:id="58"/>
      <w:bookmarkEnd w:id="59"/>
    </w:p>
    <w:p w14:paraId="2A5C0548" w14:textId="77777777" w:rsidR="00351EDE" w:rsidRDefault="002C15E3">
      <w:pPr>
        <w:pStyle w:val="FirstParagraph"/>
      </w:pPr>
      <w:r>
        <w:t xml:space="preserve">[Insert text </w:t>
      </w:r>
      <w:r>
        <w:rPr>
          <w:b/>
        </w:rPr>
        <w:t>specific to this report</w:t>
      </w:r>
      <w:r>
        <w:t>]</w:t>
      </w:r>
    </w:p>
    <w:p w14:paraId="27436569" w14:textId="77777777" w:rsidR="00351EDE" w:rsidRDefault="002C15E3">
      <w:pPr>
        <w:pStyle w:val="CaptionedFigure"/>
      </w:pPr>
      <w:r>
        <w:rPr>
          <w:noProof/>
        </w:rPr>
        <w:lastRenderedPageBreak/>
        <w:drawing>
          <wp:inline distT="0" distB="0" distL="0" distR="0">
            <wp:extent cx="5943600" cy="4754880"/>
            <wp:effectExtent l="0" t="0" r="0" b="0"/>
            <wp:docPr id="25" name="Picture" descr="Figure 4.3.5. Fish Distribution Observations (Center of Mass) by Diel State Within Month. Diel State shown in chronological order: D,D,D,N = Dawn, Day, Dusk, Night. Stacked bar plots: proportion of fish-present (shaded) and fish-absent (white) observations. y-axis standardized to 100% making proportion of fish-present observations comparable between diel states and months. Number of total observations (n(0) + n(1)) are reported in Table 4.3.4. Boxplots: Center of Mass for each fish-present observation period summarized by diel state within month, reported as height off bottom in meters, HOB (m). Red dashed guide line inserted at 15 m to aid comparisons. Descriptive statistics are reported in Table 4.3.4. See text for description of boxplot conventions. Gray shaded boxplots, if present, indicate the presence of a turbine within the CLA during 50% or more of the time period. Each month includes the number of week as shown in Figure 4.3.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5-1.png"/>
                    <pic:cNvPicPr>
                      <a:picLocks noChangeAspect="1" noChangeArrowheads="1"/>
                    </pic:cNvPicPr>
                  </pic:nvPicPr>
                  <pic:blipFill>
                    <a:blip r:embed="rId34"/>
                    <a:stretch>
                      <a:fillRect/>
                    </a:stretch>
                  </pic:blipFill>
                  <pic:spPr bwMode="auto">
                    <a:xfrm>
                      <a:off x="0" y="0"/>
                      <a:ext cx="5943600" cy="4754880"/>
                    </a:xfrm>
                    <a:prstGeom prst="rect">
                      <a:avLst/>
                    </a:prstGeom>
                    <a:noFill/>
                    <a:ln w="9525">
                      <a:noFill/>
                      <a:headEnd/>
                      <a:tailEnd/>
                    </a:ln>
                  </pic:spPr>
                </pic:pic>
              </a:graphicData>
            </a:graphic>
          </wp:inline>
        </w:drawing>
      </w:r>
    </w:p>
    <w:p w14:paraId="5F964735" w14:textId="77777777" w:rsidR="00351EDE" w:rsidRDefault="002C15E3">
      <w:pPr>
        <w:pStyle w:val="ImageCaption"/>
      </w:pPr>
      <w:r>
        <w:rPr>
          <w:b/>
        </w:rPr>
        <w:t>Figure 4.3.5. Fish Distribution Observations (Center of Mass) by Diel State Within Month.</w:t>
      </w:r>
      <w:r>
        <w:br/>
      </w:r>
      <w:r>
        <w:rPr>
          <w:b/>
        </w:rPr>
        <w:t>Diel State</w:t>
      </w:r>
      <w:r>
        <w:t xml:space="preserve"> shown in chronological order: </w:t>
      </w:r>
      <w:r>
        <w:rPr>
          <w:b/>
        </w:rPr>
        <w:t>D,D,D,N = Dawn, Day, Dusk, Night</w:t>
      </w:r>
      <w:r>
        <w:t>.</w:t>
      </w:r>
      <w:r>
        <w:br/>
      </w:r>
      <w:r>
        <w:rPr>
          <w:b/>
        </w:rPr>
        <w:t>Stacked bar plots:</w:t>
      </w:r>
      <w:r>
        <w:t xml:space="preserve"> proportion of fish-present (shaded) and fish-absent (white) observations</w:t>
      </w:r>
      <w:r>
        <w:t xml:space="preserve">. y-axis standardized to 100% making proportion of fish-present observations comparable between diel states and months. Number of total observations (n(0) + n(1)) are reported in Table 4.3.4. </w:t>
      </w:r>
      <w:r>
        <w:rPr>
          <w:b/>
        </w:rPr>
        <w:t>Boxplots:</w:t>
      </w:r>
      <w:r>
        <w:t xml:space="preserve"> Center of Mass for each fish-present observation perio</w:t>
      </w:r>
      <w:r>
        <w:t xml:space="preserve">d summarized by diel state within month, reported as height off bottom in meters, HOB (m). Red dashed guide line inserted at 15 m to aid comparisons. Descriptive statistics are reported in Table 4.3.4. See text for description of boxplot conventions. Gray </w:t>
      </w:r>
      <w:r>
        <w:t>shaded boxplots, if present, indicate the presence of a turbine within the CLA during 50% or more of the time period. Each month includes the number of week as shown in Figure 4.3.2. See Appendix A for more information on ISO 8601 date conventions.</w:t>
      </w:r>
      <w:r>
        <w:br/>
      </w:r>
    </w:p>
    <w:p w14:paraId="2336A2D5" w14:textId="77777777" w:rsidR="00351EDE" w:rsidRDefault="00351EDE">
      <w:pPr>
        <w:pStyle w:val="BodyText"/>
      </w:pPr>
    </w:p>
    <w:p w14:paraId="02119269" w14:textId="77777777" w:rsidR="00351EDE" w:rsidRDefault="002C15E3">
      <w:pPr>
        <w:pStyle w:val="TableCaption"/>
      </w:pPr>
      <w:r>
        <w:rPr>
          <w:b/>
        </w:rPr>
        <w:lastRenderedPageBreak/>
        <w:t>Table</w:t>
      </w:r>
      <w:r>
        <w:rPr>
          <w:b/>
        </w:rPr>
        <w:t xml:space="preserve"> 4.3.4. Descriptive Statistics for Fish Distribution Observations (Center of Mass) by Diel State.</w:t>
      </w:r>
      <w:r>
        <w:br/>
      </w:r>
      <w:r>
        <w:rPr>
          <w:b/>
        </w:rPr>
        <w:t>n (weeks):</w:t>
      </w:r>
      <w:r>
        <w:t xml:space="preserve"> number of weeks in the reporting period. </w:t>
      </w:r>
      <w:r>
        <w:rPr>
          <w:b/>
        </w:rPr>
        <w:t>n (days):</w:t>
      </w:r>
      <w:r>
        <w:t xml:space="preserve"> number of days in the reporting period. </w:t>
      </w:r>
      <w:r>
        <w:rPr>
          <w:b/>
        </w:rPr>
        <w:t>n (data collection days):</w:t>
      </w:r>
      <w:r>
        <w:t xml:space="preserve"> </w:t>
      </w:r>
      <w:r>
        <w:t xml:space="preserve">number of days during which data was collected for more than 50% of the day, indicating whether data collection occurred every day. </w:t>
      </w:r>
      <w:r>
        <w:rPr>
          <w:b/>
        </w:rPr>
        <w:t>n (observations):</w:t>
      </w:r>
      <w:r>
        <w:t xml:space="preserve"> number of recorded 6-second observation bins during reporting period. </w:t>
      </w:r>
      <w:r>
        <w:rPr>
          <w:b/>
        </w:rPr>
        <w:t>n (diel state) or n (diel state) %:</w:t>
      </w:r>
      <w:r>
        <w:t xml:space="preserve"> </w:t>
      </w:r>
      <w:r>
        <w:t xml:space="preserve">within the stated diel state, the number or percentage of all 6-second observation bins inclusive of fish-present (n(1)) and fish-absent (n(0)) observations. </w:t>
      </w:r>
      <w:r>
        <w:rPr>
          <w:b/>
        </w:rPr>
        <w:t>CoM (m) (Maximum, Median, Mean, Minimum):</w:t>
      </w:r>
      <w:r>
        <w:t xml:space="preserve"> descriptive statistics of the center of mass reported in</w:t>
      </w:r>
      <w:r>
        <w:t xml:space="preserve"> height off the bottom in meters, HOB (m). Observations lost to turbulence and entrained air, and therefore biologically unobservable, are not reported here.</w:t>
      </w:r>
    </w:p>
    <w:tbl>
      <w:tblPr>
        <w:tblW w:w="0" w:type="auto"/>
        <w:jc w:val="center"/>
        <w:tblLayout w:type="fixed"/>
        <w:tblLook w:val="0420" w:firstRow="1" w:lastRow="0" w:firstColumn="0" w:lastColumn="0" w:noHBand="0" w:noVBand="1"/>
      </w:tblPr>
      <w:tblGrid>
        <w:gridCol w:w="1728"/>
        <w:gridCol w:w="648"/>
        <w:gridCol w:w="648"/>
        <w:gridCol w:w="648"/>
        <w:gridCol w:w="648"/>
        <w:gridCol w:w="648"/>
        <w:gridCol w:w="648"/>
        <w:gridCol w:w="648"/>
        <w:gridCol w:w="648"/>
        <w:gridCol w:w="648"/>
        <w:gridCol w:w="648"/>
        <w:gridCol w:w="648"/>
        <w:gridCol w:w="648"/>
        <w:gridCol w:w="662"/>
      </w:tblGrid>
      <w:tr w:rsidR="00351EDE" w14:paraId="0CAA62CB" w14:textId="77777777">
        <w:trPr>
          <w:cantSplit/>
          <w:tblHeader/>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2A6F21" w14:textId="77777777" w:rsidR="00351EDE" w:rsidRDefault="002C15E3">
            <w:pPr>
              <w:spacing w:before="40" w:after="100"/>
              <w:ind w:left="100" w:right="100"/>
            </w:pPr>
            <w:r>
              <w:rPr>
                <w:rFonts w:ascii="Helvetica" w:eastAsia="Helvetica" w:hAnsi="Helvetica" w:cs="Helvetica"/>
                <w:b/>
                <w:color w:val="000000"/>
                <w:sz w:val="16"/>
                <w:szCs w:val="16"/>
              </w:rPr>
              <w:t>Month</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F62C8B" w14:textId="77777777" w:rsidR="00351EDE" w:rsidRDefault="002C15E3">
            <w:pPr>
              <w:spacing w:before="40" w:after="100"/>
              <w:ind w:left="100" w:right="100"/>
              <w:jc w:val="center"/>
            </w:pPr>
            <w:r>
              <w:rPr>
                <w:rFonts w:ascii="Helvetica" w:eastAsia="Helvetica" w:hAnsi="Helvetica" w:cs="Helvetica"/>
                <w:b/>
                <w:color w:val="000000"/>
                <w:sz w:val="16"/>
                <w:szCs w:val="16"/>
              </w:rPr>
              <w:t>Jan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179C19" w14:textId="77777777" w:rsidR="00351EDE" w:rsidRDefault="002C15E3">
            <w:pPr>
              <w:spacing w:before="40" w:after="100"/>
              <w:ind w:left="100" w:right="100"/>
              <w:jc w:val="center"/>
            </w:pPr>
            <w:r>
              <w:rPr>
                <w:rFonts w:ascii="Helvetica" w:eastAsia="Helvetica" w:hAnsi="Helvetica" w:cs="Helvetica"/>
                <w:b/>
                <w:color w:val="000000"/>
                <w:sz w:val="16"/>
                <w:szCs w:val="16"/>
              </w:rPr>
              <w:t>Feb</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CC4F7C" w14:textId="77777777" w:rsidR="00351EDE" w:rsidRDefault="002C15E3">
            <w:pPr>
              <w:spacing w:before="40" w:after="100"/>
              <w:ind w:left="100" w:right="100"/>
              <w:jc w:val="center"/>
            </w:pPr>
            <w:r>
              <w:rPr>
                <w:rFonts w:ascii="Helvetica" w:eastAsia="Helvetica" w:hAnsi="Helvetica" w:cs="Helvetica"/>
                <w:b/>
                <w:color w:val="000000"/>
                <w:sz w:val="16"/>
                <w:szCs w:val="16"/>
              </w:rPr>
              <w:t>Mar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12312B" w14:textId="77777777" w:rsidR="00351EDE" w:rsidRDefault="002C15E3">
            <w:pPr>
              <w:spacing w:before="40" w:after="100"/>
              <w:ind w:left="100" w:right="100"/>
              <w:jc w:val="center"/>
            </w:pPr>
            <w:r>
              <w:rPr>
                <w:rFonts w:ascii="Helvetica" w:eastAsia="Helvetica" w:hAnsi="Helvetica" w:cs="Helvetica"/>
                <w:b/>
                <w:color w:val="000000"/>
                <w:sz w:val="16"/>
                <w:szCs w:val="16"/>
              </w:rPr>
              <w:t>Apr</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9F538C1" w14:textId="77777777" w:rsidR="00351EDE" w:rsidRDefault="002C15E3">
            <w:pPr>
              <w:spacing w:before="40" w:after="100"/>
              <w:ind w:left="100" w:right="100"/>
              <w:jc w:val="center"/>
            </w:pPr>
            <w:r>
              <w:rPr>
                <w:rFonts w:ascii="Helvetica" w:eastAsia="Helvetica" w:hAnsi="Helvetica" w:cs="Helvetica"/>
                <w:b/>
                <w:color w:val="000000"/>
                <w:sz w:val="16"/>
                <w:szCs w:val="16"/>
              </w:rPr>
              <w:t>May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8F20F3" w14:textId="77777777" w:rsidR="00351EDE" w:rsidRDefault="002C15E3">
            <w:pPr>
              <w:spacing w:before="40" w:after="100"/>
              <w:ind w:left="100" w:right="100"/>
              <w:jc w:val="center"/>
            </w:pPr>
            <w:r>
              <w:rPr>
                <w:rFonts w:ascii="Helvetica" w:eastAsia="Helvetica" w:hAnsi="Helvetica" w:cs="Helvetica"/>
                <w:b/>
                <w:color w:val="000000"/>
                <w:sz w:val="16"/>
                <w:szCs w:val="16"/>
              </w:rPr>
              <w:t>Jun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0EFE625" w14:textId="77777777" w:rsidR="00351EDE" w:rsidRDefault="002C15E3">
            <w:pPr>
              <w:spacing w:before="40" w:after="100"/>
              <w:ind w:left="100" w:right="100"/>
              <w:jc w:val="center"/>
            </w:pPr>
            <w:r>
              <w:rPr>
                <w:rFonts w:ascii="Helvetica" w:eastAsia="Helvetica" w:hAnsi="Helvetica" w:cs="Helvetica"/>
                <w:b/>
                <w:color w:val="000000"/>
                <w:sz w:val="16"/>
                <w:szCs w:val="16"/>
              </w:rPr>
              <w:t>Jul</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5CC114" w14:textId="77777777" w:rsidR="00351EDE" w:rsidRDefault="002C15E3">
            <w:pPr>
              <w:spacing w:before="40" w:after="100"/>
              <w:ind w:left="100" w:right="100"/>
              <w:jc w:val="center"/>
            </w:pPr>
            <w:r>
              <w:rPr>
                <w:rFonts w:ascii="Helvetica" w:eastAsia="Helvetica" w:hAnsi="Helvetica" w:cs="Helvetica"/>
                <w:b/>
                <w:color w:val="000000"/>
                <w:sz w:val="16"/>
                <w:szCs w:val="16"/>
              </w:rPr>
              <w:t>Aug</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767F97A" w14:textId="77777777" w:rsidR="00351EDE" w:rsidRDefault="002C15E3">
            <w:pPr>
              <w:spacing w:before="40" w:after="100"/>
              <w:ind w:left="100" w:right="100"/>
              <w:jc w:val="center"/>
            </w:pPr>
            <w:r>
              <w:rPr>
                <w:rFonts w:ascii="Helvetica" w:eastAsia="Helvetica" w:hAnsi="Helvetica" w:cs="Helvetica"/>
                <w:b/>
                <w:color w:val="000000"/>
                <w:sz w:val="16"/>
                <w:szCs w:val="16"/>
              </w:rPr>
              <w:t>Sep</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DA95A9" w14:textId="77777777" w:rsidR="00351EDE" w:rsidRDefault="002C15E3">
            <w:pPr>
              <w:spacing w:before="40" w:after="100"/>
              <w:ind w:left="100" w:right="100"/>
              <w:jc w:val="center"/>
            </w:pPr>
            <w:r>
              <w:rPr>
                <w:rFonts w:ascii="Helvetica" w:eastAsia="Helvetica" w:hAnsi="Helvetica" w:cs="Helvetica"/>
                <w:b/>
                <w:color w:val="000000"/>
                <w:sz w:val="16"/>
                <w:szCs w:val="16"/>
              </w:rPr>
              <w:t>Oct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AC5428" w14:textId="77777777" w:rsidR="00351EDE" w:rsidRDefault="002C15E3">
            <w:pPr>
              <w:spacing w:before="40" w:after="100"/>
              <w:ind w:left="100" w:right="100"/>
              <w:jc w:val="center"/>
            </w:pPr>
            <w:r>
              <w:rPr>
                <w:rFonts w:ascii="Helvetica" w:eastAsia="Helvetica" w:hAnsi="Helvetica" w:cs="Helvetica"/>
                <w:b/>
                <w:color w:val="000000"/>
                <w:sz w:val="16"/>
                <w:szCs w:val="16"/>
              </w:rPr>
              <w:t>Nov</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253B42" w14:textId="77777777" w:rsidR="00351EDE" w:rsidRDefault="002C15E3">
            <w:pPr>
              <w:spacing w:before="40" w:after="100"/>
              <w:ind w:left="100" w:right="100"/>
              <w:jc w:val="center"/>
            </w:pPr>
            <w:r>
              <w:rPr>
                <w:rFonts w:ascii="Helvetica" w:eastAsia="Helvetica" w:hAnsi="Helvetica" w:cs="Helvetica"/>
                <w:b/>
                <w:color w:val="000000"/>
                <w:sz w:val="16"/>
                <w:szCs w:val="16"/>
              </w:rPr>
              <w:t>Dec</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35EF359" w14:textId="77777777" w:rsidR="00351EDE" w:rsidRDefault="002C15E3">
            <w:pPr>
              <w:spacing w:before="40" w:after="100"/>
              <w:ind w:left="100" w:right="100"/>
              <w:jc w:val="center"/>
            </w:pPr>
            <w:r>
              <w:rPr>
                <w:rFonts w:ascii="Helvetica" w:eastAsia="Helvetica" w:hAnsi="Helvetica" w:cs="Helvetica"/>
                <w:b/>
                <w:color w:val="000000"/>
                <w:sz w:val="16"/>
                <w:szCs w:val="16"/>
              </w:rPr>
              <w:t>YTD</w:t>
            </w:r>
          </w:p>
        </w:tc>
      </w:tr>
      <w:tr w:rsidR="00351EDE" w14:paraId="3C37051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9CC7D4" w14:textId="77777777" w:rsidR="00351EDE" w:rsidRDefault="002C15E3">
            <w:pPr>
              <w:spacing w:before="40" w:after="100"/>
              <w:ind w:left="100" w:right="100"/>
            </w:pPr>
            <w:r>
              <w:rPr>
                <w:rFonts w:ascii="Helvetica" w:eastAsia="Helvetica" w:hAnsi="Helvetica" w:cs="Helvetica"/>
                <w:color w:val="000000"/>
                <w:sz w:val="12"/>
                <w:szCs w:val="12"/>
              </w:rPr>
              <w:t>n (weeks)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AB1829"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CAB86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105920"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37EC13"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6891BC"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ABA47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D0B0BC"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18F7C9"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E6AB8B"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4FBEF3" w14:textId="77777777" w:rsidR="00351EDE" w:rsidRDefault="002C15E3">
            <w:pPr>
              <w:spacing w:before="40" w:after="100"/>
              <w:ind w:left="100" w:right="100"/>
              <w:jc w:val="center"/>
            </w:pPr>
            <w:r>
              <w:rPr>
                <w:rFonts w:ascii="Helvetica" w:eastAsia="Helvetica" w:hAnsi="Helvetica" w:cs="Helvetica"/>
                <w:color w:val="000000"/>
                <w:sz w:val="12"/>
                <w:szCs w:val="12"/>
              </w:rPr>
              <w:t>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5D46BF"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6FD863" w14:textId="77777777" w:rsidR="00351EDE" w:rsidRDefault="002C15E3">
            <w:pPr>
              <w:spacing w:before="40" w:after="100"/>
              <w:ind w:left="100" w:right="100"/>
              <w:jc w:val="center"/>
            </w:pPr>
            <w:r>
              <w:rPr>
                <w:rFonts w:ascii="Helvetica" w:eastAsia="Helvetica" w:hAnsi="Helvetica" w:cs="Helvetica"/>
                <w:color w:val="000000"/>
                <w:sz w:val="12"/>
                <w:szCs w:val="12"/>
              </w:rPr>
              <w:t>4</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CD4758" w14:textId="77777777" w:rsidR="00351EDE" w:rsidRDefault="002C15E3">
            <w:pPr>
              <w:spacing w:before="40" w:after="100"/>
              <w:ind w:left="100" w:right="100"/>
              <w:jc w:val="center"/>
            </w:pPr>
            <w:r>
              <w:rPr>
                <w:rFonts w:ascii="Helvetica" w:eastAsia="Helvetica" w:hAnsi="Helvetica" w:cs="Helvetica"/>
                <w:color w:val="000000"/>
                <w:sz w:val="12"/>
                <w:szCs w:val="12"/>
              </w:rPr>
              <w:t>52</w:t>
            </w:r>
          </w:p>
        </w:tc>
      </w:tr>
      <w:tr w:rsidR="00351EDE" w14:paraId="4D29820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CA07A9" w14:textId="77777777" w:rsidR="00351EDE" w:rsidRDefault="002C15E3">
            <w:pPr>
              <w:spacing w:before="40" w:after="100"/>
              <w:ind w:left="100" w:right="100"/>
            </w:pPr>
            <w:r>
              <w:rPr>
                <w:rFonts w:ascii="Helvetica" w:eastAsia="Helvetica" w:hAnsi="Helvetica" w:cs="Helvetica"/>
                <w:color w:val="000000"/>
                <w:sz w:val="12"/>
                <w:szCs w:val="12"/>
              </w:rPr>
              <w:t>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294B7DC"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5E481E"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016E87"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FA23C2"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63AA6E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32225E5"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146F3A"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AFBBDE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B19C8A"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CF2E80"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37D291"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95FE5C" w14:textId="77777777" w:rsidR="00351EDE" w:rsidRDefault="002C15E3">
            <w:pPr>
              <w:spacing w:before="40" w:after="100"/>
              <w:ind w:left="100" w:right="100"/>
              <w:jc w:val="center"/>
            </w:pPr>
            <w:r>
              <w:rPr>
                <w:rFonts w:ascii="Helvetica" w:eastAsia="Helvetica" w:hAnsi="Helvetica" w:cs="Helvetica"/>
                <w:color w:val="000000"/>
                <w:sz w:val="12"/>
                <w:szCs w:val="12"/>
              </w:rPr>
              <w:t>28</w:t>
            </w: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4BE8A9" w14:textId="77777777" w:rsidR="00351EDE" w:rsidRDefault="002C15E3">
            <w:pPr>
              <w:spacing w:before="40" w:after="100"/>
              <w:ind w:left="100" w:right="100"/>
              <w:jc w:val="center"/>
            </w:pPr>
            <w:r>
              <w:rPr>
                <w:rFonts w:ascii="Helvetica" w:eastAsia="Helvetica" w:hAnsi="Helvetica" w:cs="Helvetica"/>
                <w:color w:val="000000"/>
                <w:sz w:val="12"/>
                <w:szCs w:val="12"/>
              </w:rPr>
              <w:t>364</w:t>
            </w:r>
          </w:p>
        </w:tc>
      </w:tr>
      <w:tr w:rsidR="00351EDE" w14:paraId="59462E69"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C6EDA81"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3C16007"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C8DCC3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6E0A53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32DED4B"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3F51B54"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D26517D"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210F86F"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01793DC"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3906172"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4F73C70"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BD66F59"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C7AA14A" w14:textId="77777777" w:rsidR="00351EDE" w:rsidRDefault="002C15E3">
            <w:pPr>
              <w:spacing w:before="40" w:after="100"/>
              <w:ind w:left="100" w:right="100"/>
              <w:jc w:val="center"/>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78A8CBE" w14:textId="77777777" w:rsidR="00351EDE" w:rsidRDefault="00351EDE">
            <w:pPr>
              <w:spacing w:before="40" w:after="100"/>
              <w:ind w:left="100" w:right="100"/>
              <w:jc w:val="center"/>
            </w:pPr>
          </w:p>
        </w:tc>
      </w:tr>
      <w:tr w:rsidR="00351EDE" w14:paraId="302557C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46F66BB" w14:textId="77777777" w:rsidR="00351EDE" w:rsidRDefault="002C15E3">
            <w:pPr>
              <w:spacing w:before="40" w:after="100"/>
              <w:ind w:left="100" w:right="100"/>
            </w:pPr>
            <w:r>
              <w:rPr>
                <w:rFonts w:ascii="Helvetica" w:eastAsia="Helvetica" w:hAnsi="Helvetica" w:cs="Helvetica"/>
                <w:color w:val="000000"/>
                <w:sz w:val="12"/>
                <w:szCs w:val="12"/>
              </w:rPr>
              <w:t>n (data collection days)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C5060C"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185ECC6" w14:textId="77777777" w:rsidR="00351EDE" w:rsidRDefault="002C15E3">
            <w:pPr>
              <w:spacing w:before="40" w:after="100"/>
              <w:ind w:left="100" w:right="100"/>
              <w:jc w:val="center"/>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D94FDC" w14:textId="77777777" w:rsidR="00351EDE" w:rsidRDefault="002C15E3">
            <w:pPr>
              <w:spacing w:before="40" w:after="100"/>
              <w:ind w:left="100" w:right="100"/>
              <w:jc w:val="center"/>
            </w:pPr>
            <w:r>
              <w:rPr>
                <w:rFonts w:ascii="Helvetica" w:eastAsia="Helvetica" w:hAnsi="Helvetica" w:cs="Helvetica"/>
                <w:color w:val="000000"/>
                <w:sz w:val="12"/>
                <w:szCs w:val="12"/>
              </w:rPr>
              <w:t>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D95BED" w14:textId="77777777" w:rsidR="00351EDE" w:rsidRDefault="002C15E3">
            <w:pPr>
              <w:spacing w:before="40" w:after="100"/>
              <w:ind w:left="100" w:right="100"/>
              <w:jc w:val="center"/>
            </w:pPr>
            <w:r>
              <w:rPr>
                <w:rFonts w:ascii="Helvetica" w:eastAsia="Helvetica" w:hAnsi="Helvetica" w:cs="Helvetica"/>
                <w:color w:val="000000"/>
                <w:sz w:val="12"/>
                <w:szCs w:val="12"/>
              </w:rPr>
              <w:t>35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A864FE" w14:textId="77777777" w:rsidR="00351EDE" w:rsidRDefault="002C15E3">
            <w:pPr>
              <w:spacing w:before="40" w:after="100"/>
              <w:ind w:left="100" w:right="100"/>
              <w:jc w:val="center"/>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37529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676CE7"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C9A6DF"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138165"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157C501"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2D6B84" w14:textId="77777777" w:rsidR="00351EDE" w:rsidRDefault="00351EDE">
            <w:pPr>
              <w:spacing w:before="40" w:after="100"/>
              <w:ind w:left="100" w:right="100"/>
              <w:jc w:val="center"/>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826A9E" w14:textId="77777777" w:rsidR="00351EDE" w:rsidRDefault="00351EDE">
            <w:pPr>
              <w:spacing w:before="40" w:after="100"/>
              <w:ind w:left="100" w:right="100"/>
              <w:jc w:val="center"/>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40EF34" w14:textId="77777777" w:rsidR="00351EDE" w:rsidRDefault="002C15E3">
            <w:pPr>
              <w:spacing w:before="40" w:after="100"/>
              <w:ind w:left="100" w:right="100"/>
              <w:jc w:val="center"/>
            </w:pPr>
            <w:r>
              <w:rPr>
                <w:rFonts w:ascii="Helvetica" w:eastAsia="Helvetica" w:hAnsi="Helvetica" w:cs="Helvetica"/>
                <w:color w:val="000000"/>
                <w:sz w:val="12"/>
                <w:szCs w:val="12"/>
              </w:rPr>
              <w:t>108</w:t>
            </w:r>
          </w:p>
        </w:tc>
      </w:tr>
      <w:tr w:rsidR="00351EDE" w14:paraId="20532FD0"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3A519C4"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FDA335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0F00BC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4007C7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31B4A99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AD9F79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6FB51F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285285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96A15E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5D73FD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DBA18A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50222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839D14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D1F9991" w14:textId="77777777" w:rsidR="00351EDE" w:rsidRDefault="00351EDE">
            <w:pPr>
              <w:spacing w:before="40" w:after="100"/>
              <w:ind w:left="100" w:right="100"/>
              <w:jc w:val="right"/>
            </w:pPr>
          </w:p>
        </w:tc>
      </w:tr>
      <w:tr w:rsidR="00351EDE" w14:paraId="48621C6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25DF3C3" w14:textId="77777777" w:rsidR="00351EDE" w:rsidRDefault="002C15E3">
            <w:pPr>
              <w:spacing w:before="40" w:after="100"/>
              <w:ind w:left="100" w:right="100"/>
            </w:pPr>
            <w:r>
              <w:rPr>
                <w:rFonts w:ascii="Helvetica" w:eastAsia="Helvetica" w:hAnsi="Helvetica" w:cs="Helvetica"/>
                <w:color w:val="000000"/>
                <w:sz w:val="12"/>
                <w:szCs w:val="12"/>
              </w:rPr>
              <w:t>n (observations)</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5D5854" w14:textId="77777777" w:rsidR="00351EDE" w:rsidRDefault="002C15E3">
            <w:pPr>
              <w:spacing w:before="40" w:after="100"/>
              <w:ind w:left="100" w:right="100"/>
              <w:jc w:val="right"/>
            </w:pPr>
            <w:r>
              <w:rPr>
                <w:rFonts w:ascii="Helvetica" w:eastAsia="Helvetica" w:hAnsi="Helvetica" w:cs="Helvetica"/>
                <w:color w:val="000000"/>
                <w:sz w:val="12"/>
                <w:szCs w:val="12"/>
              </w:rPr>
              <w:t>45,221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D127C35" w14:textId="77777777" w:rsidR="00351EDE" w:rsidRDefault="002C15E3">
            <w:pPr>
              <w:spacing w:before="40" w:after="100"/>
              <w:ind w:left="100" w:right="100"/>
              <w:jc w:val="right"/>
            </w:pPr>
            <w:r>
              <w:rPr>
                <w:rFonts w:ascii="Helvetica" w:eastAsia="Helvetica" w:hAnsi="Helvetica" w:cs="Helvetica"/>
                <w:color w:val="000000"/>
                <w:sz w:val="12"/>
                <w:szCs w:val="12"/>
              </w:rPr>
              <w:t>28,160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933FA75" w14:textId="77777777" w:rsidR="00351EDE" w:rsidRDefault="002C15E3">
            <w:pPr>
              <w:spacing w:before="40" w:after="100"/>
              <w:ind w:left="100" w:right="100"/>
              <w:jc w:val="right"/>
            </w:pPr>
            <w:r>
              <w:rPr>
                <w:rFonts w:ascii="Helvetica" w:eastAsia="Helvetica" w:hAnsi="Helvetica" w:cs="Helvetica"/>
                <w:color w:val="000000"/>
                <w:sz w:val="12"/>
                <w:szCs w:val="12"/>
              </w:rPr>
              <w:t>2,197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1C486C" w14:textId="77777777" w:rsidR="00351EDE" w:rsidRDefault="002C15E3">
            <w:pPr>
              <w:spacing w:before="40" w:after="100"/>
              <w:ind w:left="100" w:right="100"/>
              <w:jc w:val="right"/>
            </w:pPr>
            <w:r>
              <w:rPr>
                <w:rFonts w:ascii="Helvetica" w:eastAsia="Helvetica" w:hAnsi="Helvetica" w:cs="Helvetica"/>
                <w:color w:val="000000"/>
                <w:sz w:val="12"/>
                <w:szCs w:val="12"/>
              </w:rPr>
              <w:t>55,010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A13430F" w14:textId="77777777" w:rsidR="00351EDE" w:rsidRDefault="002C15E3">
            <w:pPr>
              <w:spacing w:before="40" w:after="100"/>
              <w:ind w:left="100" w:right="100"/>
              <w:jc w:val="right"/>
            </w:pPr>
            <w:r>
              <w:rPr>
                <w:rFonts w:ascii="Helvetica" w:eastAsia="Helvetica" w:hAnsi="Helvetica" w:cs="Helvetica"/>
                <w:color w:val="000000"/>
                <w:sz w:val="12"/>
                <w:szCs w:val="12"/>
              </w:rPr>
              <w:t>30,737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00588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5161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1839A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67ECC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6F3113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E8480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209866"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C83690F" w14:textId="77777777" w:rsidR="00351EDE" w:rsidRDefault="002C15E3">
            <w:pPr>
              <w:spacing w:before="40" w:after="100"/>
              <w:ind w:left="100" w:right="100"/>
              <w:jc w:val="right"/>
            </w:pPr>
            <w:r>
              <w:rPr>
                <w:rFonts w:ascii="Helvetica" w:eastAsia="Helvetica" w:hAnsi="Helvetica" w:cs="Helvetica"/>
                <w:color w:val="000000"/>
                <w:sz w:val="12"/>
                <w:szCs w:val="12"/>
              </w:rPr>
              <w:t>161,325</w:t>
            </w:r>
          </w:p>
        </w:tc>
      </w:tr>
      <w:tr w:rsidR="00351EDE" w14:paraId="6659CF34"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6E92902" w14:textId="77777777" w:rsidR="00351EDE" w:rsidRDefault="002C15E3">
            <w:pPr>
              <w:spacing w:before="40" w:after="100"/>
              <w:ind w:left="100" w:right="100"/>
            </w:pPr>
            <w:r>
              <w:rPr>
                <w:rFonts w:ascii="Helvetica" w:eastAsia="Helvetica" w:hAnsi="Helvetica" w:cs="Helvetica"/>
                <w:color w:val="000000"/>
                <w:sz w:val="12"/>
                <w:szCs w:val="12"/>
              </w:rPr>
              <w:t>n (Dawn)</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D72065" w14:textId="77777777" w:rsidR="00351EDE" w:rsidRDefault="002C15E3">
            <w:pPr>
              <w:spacing w:before="40" w:after="100"/>
              <w:ind w:left="100" w:right="100"/>
              <w:jc w:val="right"/>
            </w:pPr>
            <w:r>
              <w:rPr>
                <w:rFonts w:ascii="Helvetica" w:eastAsia="Helvetica" w:hAnsi="Helvetica" w:cs="Helvetica"/>
                <w:color w:val="000000"/>
                <w:sz w:val="12"/>
                <w:szCs w:val="12"/>
              </w:rPr>
              <w:t>1,126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02A777" w14:textId="77777777" w:rsidR="00351EDE" w:rsidRDefault="002C15E3">
            <w:pPr>
              <w:spacing w:before="40" w:after="100"/>
              <w:ind w:left="100" w:right="100"/>
              <w:jc w:val="right"/>
            </w:pPr>
            <w:r>
              <w:rPr>
                <w:rFonts w:ascii="Helvetica" w:eastAsia="Helvetica" w:hAnsi="Helvetica" w:cs="Helvetica"/>
                <w:color w:val="000000"/>
                <w:sz w:val="12"/>
                <w:szCs w:val="12"/>
              </w:rPr>
              <w:t>718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DF8C32" w14:textId="77777777" w:rsidR="00351EDE" w:rsidRDefault="002C15E3">
            <w:pPr>
              <w:spacing w:before="40" w:after="100"/>
              <w:ind w:left="100" w:right="100"/>
              <w:jc w:val="right"/>
            </w:pPr>
            <w:r>
              <w:rPr>
                <w:rFonts w:ascii="Helvetica" w:eastAsia="Helvetica" w:hAnsi="Helvetica" w:cs="Helvetica"/>
                <w:color w:val="000000"/>
                <w:sz w:val="12"/>
                <w:szCs w:val="12"/>
              </w:rPr>
              <w:t>52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0123FB1" w14:textId="77777777" w:rsidR="00351EDE" w:rsidRDefault="002C15E3">
            <w:pPr>
              <w:spacing w:before="40" w:after="100"/>
              <w:ind w:left="100" w:right="100"/>
              <w:jc w:val="right"/>
            </w:pPr>
            <w:r>
              <w:rPr>
                <w:rFonts w:ascii="Helvetica" w:eastAsia="Helvetica" w:hAnsi="Helvetica" w:cs="Helvetica"/>
                <w:color w:val="000000"/>
                <w:sz w:val="12"/>
                <w:szCs w:val="12"/>
              </w:rPr>
              <w:t>1,173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72247DD" w14:textId="77777777" w:rsidR="00351EDE" w:rsidRDefault="002C15E3">
            <w:pPr>
              <w:spacing w:before="40" w:after="100"/>
              <w:ind w:left="100" w:right="100"/>
              <w:jc w:val="right"/>
            </w:pPr>
            <w:r>
              <w:rPr>
                <w:rFonts w:ascii="Helvetica" w:eastAsia="Helvetica" w:hAnsi="Helvetica" w:cs="Helvetica"/>
                <w:color w:val="000000"/>
                <w:sz w:val="12"/>
                <w:szCs w:val="12"/>
              </w:rPr>
              <w:t>718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2BA5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A7CE74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C0681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4659B5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05047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88207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153598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9DEB55" w14:textId="77777777" w:rsidR="00351EDE" w:rsidRDefault="002C15E3">
            <w:pPr>
              <w:spacing w:before="40" w:after="100"/>
              <w:ind w:left="100" w:right="100"/>
              <w:jc w:val="right"/>
            </w:pPr>
            <w:r>
              <w:rPr>
                <w:rFonts w:ascii="Helvetica" w:eastAsia="Helvetica" w:hAnsi="Helvetica" w:cs="Helvetica"/>
                <w:color w:val="000000"/>
                <w:sz w:val="12"/>
                <w:szCs w:val="12"/>
              </w:rPr>
              <w:t>3,787</w:t>
            </w:r>
          </w:p>
        </w:tc>
      </w:tr>
      <w:tr w:rsidR="00351EDE" w14:paraId="5E59A72B"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6EE7FE" w14:textId="77777777" w:rsidR="00351EDE" w:rsidRDefault="002C15E3">
            <w:pPr>
              <w:spacing w:before="40" w:after="100"/>
              <w:ind w:left="100" w:right="100"/>
            </w:pPr>
            <w:r>
              <w:rPr>
                <w:rFonts w:ascii="Helvetica" w:eastAsia="Helvetica" w:hAnsi="Helvetica" w:cs="Helvetica"/>
                <w:color w:val="000000"/>
                <w:sz w:val="12"/>
                <w:szCs w:val="12"/>
              </w:rPr>
              <w:t>n (Day)</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FC6B68B" w14:textId="77777777" w:rsidR="00351EDE" w:rsidRDefault="002C15E3">
            <w:pPr>
              <w:spacing w:before="40" w:after="100"/>
              <w:ind w:left="100" w:right="100"/>
              <w:jc w:val="right"/>
            </w:pPr>
            <w:r>
              <w:rPr>
                <w:rFonts w:ascii="Helvetica" w:eastAsia="Helvetica" w:hAnsi="Helvetica" w:cs="Helvetica"/>
                <w:color w:val="000000"/>
                <w:sz w:val="12"/>
                <w:szCs w:val="12"/>
              </w:rPr>
              <w:t>16,598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555BFF9" w14:textId="77777777" w:rsidR="00351EDE" w:rsidRDefault="002C15E3">
            <w:pPr>
              <w:spacing w:before="40" w:after="100"/>
              <w:ind w:left="100" w:right="100"/>
              <w:jc w:val="right"/>
            </w:pPr>
            <w:r>
              <w:rPr>
                <w:rFonts w:ascii="Helvetica" w:eastAsia="Helvetica" w:hAnsi="Helvetica" w:cs="Helvetica"/>
                <w:color w:val="000000"/>
                <w:sz w:val="12"/>
                <w:szCs w:val="12"/>
              </w:rPr>
              <w:t>11,471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B28640" w14:textId="77777777" w:rsidR="00351EDE" w:rsidRDefault="002C15E3">
            <w:pPr>
              <w:spacing w:before="40" w:after="100"/>
              <w:ind w:left="100" w:right="100"/>
              <w:jc w:val="right"/>
            </w:pPr>
            <w:r>
              <w:rPr>
                <w:rFonts w:ascii="Helvetica" w:eastAsia="Helvetica" w:hAnsi="Helvetica" w:cs="Helvetica"/>
                <w:color w:val="000000"/>
                <w:sz w:val="12"/>
                <w:szCs w:val="12"/>
              </w:rPr>
              <w:t>1,328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D53A71" w14:textId="77777777" w:rsidR="00351EDE" w:rsidRDefault="002C15E3">
            <w:pPr>
              <w:spacing w:before="40" w:after="100"/>
              <w:ind w:left="100" w:right="100"/>
              <w:jc w:val="right"/>
            </w:pPr>
            <w:r>
              <w:rPr>
                <w:rFonts w:ascii="Helvetica" w:eastAsia="Helvetica" w:hAnsi="Helvetica" w:cs="Helvetica"/>
                <w:color w:val="000000"/>
                <w:sz w:val="12"/>
                <w:szCs w:val="12"/>
              </w:rPr>
              <w:t>31,621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2FB7D2" w14:textId="77777777" w:rsidR="00351EDE" w:rsidRDefault="002C15E3">
            <w:pPr>
              <w:spacing w:before="40" w:after="100"/>
              <w:ind w:left="100" w:right="100"/>
              <w:jc w:val="right"/>
            </w:pPr>
            <w:r>
              <w:rPr>
                <w:rFonts w:ascii="Helvetica" w:eastAsia="Helvetica" w:hAnsi="Helvetica" w:cs="Helvetica"/>
                <w:color w:val="000000"/>
                <w:sz w:val="12"/>
                <w:szCs w:val="12"/>
              </w:rPr>
              <w:t>18,987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ABEB0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64293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8DC2E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7ADA1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0D1A0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ABE2B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268451"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AEE37A" w14:textId="77777777" w:rsidR="00351EDE" w:rsidRDefault="002C15E3">
            <w:pPr>
              <w:spacing w:before="40" w:after="100"/>
              <w:ind w:left="100" w:right="100"/>
              <w:jc w:val="right"/>
            </w:pPr>
            <w:r>
              <w:rPr>
                <w:rFonts w:ascii="Helvetica" w:eastAsia="Helvetica" w:hAnsi="Helvetica" w:cs="Helvetica"/>
                <w:color w:val="000000"/>
                <w:sz w:val="12"/>
                <w:szCs w:val="12"/>
              </w:rPr>
              <w:t>80,005</w:t>
            </w:r>
          </w:p>
        </w:tc>
      </w:tr>
      <w:tr w:rsidR="00351EDE" w14:paraId="0B291C36"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6F1362" w14:textId="77777777" w:rsidR="00351EDE" w:rsidRDefault="002C15E3">
            <w:pPr>
              <w:spacing w:before="40" w:after="100"/>
              <w:ind w:left="100" w:right="100"/>
            </w:pPr>
            <w:r>
              <w:rPr>
                <w:rFonts w:ascii="Helvetica" w:eastAsia="Helvetica" w:hAnsi="Helvetica" w:cs="Helvetica"/>
                <w:color w:val="000000"/>
                <w:sz w:val="12"/>
                <w:szCs w:val="12"/>
              </w:rPr>
              <w:t>n (Dusk)</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476C9F" w14:textId="77777777" w:rsidR="00351EDE" w:rsidRDefault="002C15E3">
            <w:pPr>
              <w:spacing w:before="40" w:after="100"/>
              <w:ind w:left="100" w:right="100"/>
              <w:jc w:val="right"/>
            </w:pPr>
            <w:r>
              <w:rPr>
                <w:rFonts w:ascii="Helvetica" w:eastAsia="Helvetica" w:hAnsi="Helvetica" w:cs="Helvetica"/>
                <w:color w:val="000000"/>
                <w:sz w:val="12"/>
                <w:szCs w:val="12"/>
              </w:rPr>
              <w:t>1,222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1ED752" w14:textId="77777777" w:rsidR="00351EDE" w:rsidRDefault="002C15E3">
            <w:pPr>
              <w:spacing w:before="40" w:after="100"/>
              <w:ind w:left="100" w:right="100"/>
              <w:jc w:val="right"/>
            </w:pPr>
            <w:r>
              <w:rPr>
                <w:rFonts w:ascii="Helvetica" w:eastAsia="Helvetica" w:hAnsi="Helvetica" w:cs="Helvetica"/>
                <w:color w:val="000000"/>
                <w:sz w:val="12"/>
                <w:szCs w:val="12"/>
              </w:rPr>
              <w:t>615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372A2D" w14:textId="77777777" w:rsidR="00351EDE" w:rsidRDefault="002C15E3">
            <w:pPr>
              <w:spacing w:before="40" w:after="100"/>
              <w:ind w:left="100" w:right="100"/>
              <w:jc w:val="right"/>
            </w:pPr>
            <w:r>
              <w:rPr>
                <w:rFonts w:ascii="Helvetica" w:eastAsia="Helvetica" w:hAnsi="Helvetica" w:cs="Helvetica"/>
                <w:color w:val="000000"/>
                <w:sz w:val="12"/>
                <w:szCs w:val="12"/>
              </w:rPr>
              <w:t>101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859BB77" w14:textId="77777777" w:rsidR="00351EDE" w:rsidRDefault="002C15E3">
            <w:pPr>
              <w:spacing w:before="40" w:after="100"/>
              <w:ind w:left="100" w:right="100"/>
              <w:jc w:val="right"/>
            </w:pPr>
            <w:r>
              <w:rPr>
                <w:rFonts w:ascii="Helvetica" w:eastAsia="Helvetica" w:hAnsi="Helvetica" w:cs="Helvetica"/>
                <w:color w:val="000000"/>
                <w:sz w:val="12"/>
                <w:szCs w:val="12"/>
              </w:rPr>
              <w:t>922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79AA2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780B56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BB8B6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8DFD29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D9F0BC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99497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88F0F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905360"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DB4D16" w14:textId="77777777" w:rsidR="00351EDE" w:rsidRDefault="002C15E3">
            <w:pPr>
              <w:spacing w:before="40" w:after="100"/>
              <w:ind w:left="100" w:right="100"/>
              <w:jc w:val="right"/>
            </w:pPr>
            <w:r>
              <w:rPr>
                <w:rFonts w:ascii="Helvetica" w:eastAsia="Helvetica" w:hAnsi="Helvetica" w:cs="Helvetica"/>
                <w:color w:val="000000"/>
                <w:sz w:val="12"/>
                <w:szCs w:val="12"/>
              </w:rPr>
              <w:t>2,860</w:t>
            </w:r>
          </w:p>
        </w:tc>
      </w:tr>
      <w:tr w:rsidR="00351EDE" w14:paraId="7D0DC165"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2C0794" w14:textId="77777777" w:rsidR="00351EDE" w:rsidRDefault="002C15E3">
            <w:pPr>
              <w:spacing w:before="40" w:after="100"/>
              <w:ind w:left="100" w:right="100"/>
            </w:pPr>
            <w:r>
              <w:rPr>
                <w:rFonts w:ascii="Helvetica" w:eastAsia="Helvetica" w:hAnsi="Helvetica" w:cs="Helvetica"/>
                <w:color w:val="000000"/>
                <w:sz w:val="12"/>
                <w:szCs w:val="12"/>
              </w:rPr>
              <w:t>n (Night)</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2B88F1" w14:textId="77777777" w:rsidR="00351EDE" w:rsidRDefault="002C15E3">
            <w:pPr>
              <w:spacing w:before="40" w:after="100"/>
              <w:ind w:left="100" w:right="100"/>
              <w:jc w:val="right"/>
            </w:pPr>
            <w:r>
              <w:rPr>
                <w:rFonts w:ascii="Helvetica" w:eastAsia="Helvetica" w:hAnsi="Helvetica" w:cs="Helvetica"/>
                <w:color w:val="000000"/>
                <w:sz w:val="12"/>
                <w:szCs w:val="12"/>
              </w:rPr>
              <w:t>26,275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03146AA" w14:textId="77777777" w:rsidR="00351EDE" w:rsidRDefault="002C15E3">
            <w:pPr>
              <w:spacing w:before="40" w:after="100"/>
              <w:ind w:left="100" w:right="100"/>
              <w:jc w:val="right"/>
            </w:pPr>
            <w:r>
              <w:rPr>
                <w:rFonts w:ascii="Helvetica" w:eastAsia="Helvetica" w:hAnsi="Helvetica" w:cs="Helvetica"/>
                <w:color w:val="000000"/>
                <w:sz w:val="12"/>
                <w:szCs w:val="12"/>
              </w:rPr>
              <w:t>15,356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D70BBAE" w14:textId="77777777" w:rsidR="00351EDE" w:rsidRDefault="002C15E3">
            <w:pPr>
              <w:spacing w:before="40" w:after="100"/>
              <w:ind w:left="100" w:right="100"/>
              <w:jc w:val="right"/>
            </w:pPr>
            <w:r>
              <w:rPr>
                <w:rFonts w:ascii="Helvetica" w:eastAsia="Helvetica" w:hAnsi="Helvetica" w:cs="Helvetica"/>
                <w:color w:val="000000"/>
                <w:sz w:val="12"/>
                <w:szCs w:val="12"/>
              </w:rPr>
              <w:t>716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DCC679" w14:textId="77777777" w:rsidR="00351EDE" w:rsidRDefault="002C15E3">
            <w:pPr>
              <w:spacing w:before="40" w:after="100"/>
              <w:ind w:left="100" w:right="100"/>
              <w:jc w:val="right"/>
            </w:pPr>
            <w:r>
              <w:rPr>
                <w:rFonts w:ascii="Helvetica" w:eastAsia="Helvetica" w:hAnsi="Helvetica" w:cs="Helvetica"/>
                <w:color w:val="000000"/>
                <w:sz w:val="12"/>
                <w:szCs w:val="12"/>
              </w:rPr>
              <w:t>21,294</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B6D5A5" w14:textId="77777777" w:rsidR="00351EDE" w:rsidRDefault="002C15E3">
            <w:pPr>
              <w:spacing w:before="40" w:after="100"/>
              <w:ind w:left="100" w:right="100"/>
              <w:jc w:val="right"/>
            </w:pPr>
            <w:r>
              <w:rPr>
                <w:rFonts w:ascii="Helvetica" w:eastAsia="Helvetica" w:hAnsi="Helvetica" w:cs="Helvetica"/>
                <w:color w:val="000000"/>
                <w:sz w:val="12"/>
                <w:szCs w:val="12"/>
              </w:rPr>
              <w:t>11,032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92ECB9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44757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5AE60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37F3F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97E90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5D3B39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59E9AD4"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A6761B" w14:textId="77777777" w:rsidR="00351EDE" w:rsidRDefault="002C15E3">
            <w:pPr>
              <w:spacing w:before="40" w:after="100"/>
              <w:ind w:left="100" w:right="100"/>
              <w:jc w:val="right"/>
            </w:pPr>
            <w:r>
              <w:rPr>
                <w:rFonts w:ascii="Helvetica" w:eastAsia="Helvetica" w:hAnsi="Helvetica" w:cs="Helvetica"/>
                <w:color w:val="000000"/>
                <w:sz w:val="12"/>
                <w:szCs w:val="12"/>
              </w:rPr>
              <w:t>74,673</w:t>
            </w:r>
          </w:p>
        </w:tc>
      </w:tr>
      <w:tr w:rsidR="00351EDE" w14:paraId="6B51E2F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3C14CDC"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9AE4F7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F2C57C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32F964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3A5E63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E7E529A"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7F33D0B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1DBA0A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1ADFC5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AB70DE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B9DDF9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296866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3B0121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4B3A872" w14:textId="77777777" w:rsidR="00351EDE" w:rsidRDefault="00351EDE">
            <w:pPr>
              <w:spacing w:before="40" w:after="100"/>
              <w:ind w:left="100" w:right="100"/>
              <w:jc w:val="right"/>
            </w:pPr>
          </w:p>
        </w:tc>
      </w:tr>
      <w:tr w:rsidR="00351EDE" w14:paraId="17DAC0F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F7C4D55" w14:textId="77777777" w:rsidR="00351EDE" w:rsidRDefault="002C15E3">
            <w:pPr>
              <w:spacing w:before="40" w:after="100"/>
              <w:ind w:left="100" w:right="100"/>
            </w:pPr>
            <w:r>
              <w:rPr>
                <w:rFonts w:ascii="Helvetica" w:eastAsia="Helvetica" w:hAnsi="Helvetica" w:cs="Helvetica"/>
                <w:color w:val="000000"/>
                <w:sz w:val="12"/>
                <w:szCs w:val="12"/>
              </w:rPr>
              <w:t>n (Dawn)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AF939E"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0BED0CA" w14:textId="77777777" w:rsidR="00351EDE" w:rsidRDefault="002C15E3">
            <w:pPr>
              <w:spacing w:before="40" w:after="100"/>
              <w:ind w:left="100" w:right="100"/>
              <w:jc w:val="right"/>
            </w:pPr>
            <w:r>
              <w:rPr>
                <w:rFonts w:ascii="Helvetica" w:eastAsia="Helvetica" w:hAnsi="Helvetica" w:cs="Helvetica"/>
                <w:color w:val="000000"/>
                <w:sz w:val="12"/>
                <w:szCs w:val="12"/>
              </w:rPr>
              <w:t>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35CBEA8"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80B14BD"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276B1B"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44B97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8C994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DFDF8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8E14A2"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BA4A3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BBEF99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87B4572"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C23E37B" w14:textId="77777777" w:rsidR="00351EDE" w:rsidRDefault="002C15E3">
            <w:pPr>
              <w:spacing w:before="40" w:after="100"/>
              <w:ind w:left="100" w:right="100"/>
              <w:jc w:val="right"/>
            </w:pPr>
            <w:r>
              <w:rPr>
                <w:rFonts w:ascii="Helvetica" w:eastAsia="Helvetica" w:hAnsi="Helvetica" w:cs="Helvetica"/>
                <w:color w:val="000000"/>
                <w:sz w:val="12"/>
                <w:szCs w:val="12"/>
              </w:rPr>
              <w:t>2 %</w:t>
            </w:r>
          </w:p>
        </w:tc>
      </w:tr>
      <w:tr w:rsidR="00351EDE" w14:paraId="5D670611"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E28E6E5" w14:textId="77777777" w:rsidR="00351EDE" w:rsidRDefault="002C15E3">
            <w:pPr>
              <w:spacing w:before="40" w:after="100"/>
              <w:ind w:left="100" w:right="100"/>
            </w:pPr>
            <w:r>
              <w:rPr>
                <w:rFonts w:ascii="Helvetica" w:eastAsia="Helvetica" w:hAnsi="Helvetica" w:cs="Helvetica"/>
                <w:color w:val="000000"/>
                <w:sz w:val="12"/>
                <w:szCs w:val="12"/>
              </w:rPr>
              <w:t>n (Day)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22EB702" w14:textId="77777777" w:rsidR="00351EDE" w:rsidRDefault="002C15E3">
            <w:pPr>
              <w:spacing w:before="40" w:after="100"/>
              <w:ind w:left="100" w:right="100"/>
              <w:jc w:val="right"/>
            </w:pPr>
            <w:r>
              <w:rPr>
                <w:rFonts w:ascii="Helvetica" w:eastAsia="Helvetica" w:hAnsi="Helvetica" w:cs="Helvetica"/>
                <w:color w:val="000000"/>
                <w:sz w:val="12"/>
                <w:szCs w:val="12"/>
              </w:rPr>
              <w:t>37 %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2F9D13" w14:textId="77777777" w:rsidR="00351EDE" w:rsidRDefault="002C15E3">
            <w:pPr>
              <w:spacing w:before="40" w:after="100"/>
              <w:ind w:left="100" w:right="100"/>
              <w:jc w:val="right"/>
            </w:pPr>
            <w:r>
              <w:rPr>
                <w:rFonts w:ascii="Helvetica" w:eastAsia="Helvetica" w:hAnsi="Helvetica" w:cs="Helvetica"/>
                <w:color w:val="000000"/>
                <w:sz w:val="12"/>
                <w:szCs w:val="12"/>
              </w:rPr>
              <w:t>41 %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EA9911B" w14:textId="77777777" w:rsidR="00351EDE" w:rsidRDefault="002C15E3">
            <w:pPr>
              <w:spacing w:before="40" w:after="100"/>
              <w:ind w:left="100" w:right="100"/>
              <w:jc w:val="right"/>
            </w:pPr>
            <w:r>
              <w:rPr>
                <w:rFonts w:ascii="Helvetica" w:eastAsia="Helvetica" w:hAnsi="Helvetica" w:cs="Helvetica"/>
                <w:color w:val="000000"/>
                <w:sz w:val="12"/>
                <w:szCs w:val="12"/>
              </w:rPr>
              <w:t>60 %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A30A349" w14:textId="77777777" w:rsidR="00351EDE" w:rsidRDefault="002C15E3">
            <w:pPr>
              <w:spacing w:before="40" w:after="100"/>
              <w:ind w:left="100" w:right="100"/>
              <w:jc w:val="right"/>
            </w:pPr>
            <w:r>
              <w:rPr>
                <w:rFonts w:ascii="Helvetica" w:eastAsia="Helvetica" w:hAnsi="Helvetica" w:cs="Helvetica"/>
                <w:color w:val="000000"/>
                <w:sz w:val="12"/>
                <w:szCs w:val="12"/>
              </w:rPr>
              <w:t>57 %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F4DF45" w14:textId="77777777" w:rsidR="00351EDE" w:rsidRDefault="002C15E3">
            <w:pPr>
              <w:spacing w:before="40" w:after="100"/>
              <w:ind w:left="100" w:right="100"/>
              <w:jc w:val="right"/>
            </w:pPr>
            <w:r>
              <w:rPr>
                <w:rFonts w:ascii="Helvetica" w:eastAsia="Helvetica" w:hAnsi="Helvetica" w:cs="Helvetica"/>
                <w:color w:val="000000"/>
                <w:sz w:val="12"/>
                <w:szCs w:val="12"/>
              </w:rPr>
              <w:t>62 %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B2612F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EB155DC"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37962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387A5E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5F4DCB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DC563F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8985618"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72B9103" w14:textId="77777777" w:rsidR="00351EDE" w:rsidRDefault="002C15E3">
            <w:pPr>
              <w:spacing w:before="40" w:after="100"/>
              <w:ind w:left="100" w:right="100"/>
              <w:jc w:val="right"/>
            </w:pPr>
            <w:r>
              <w:rPr>
                <w:rFonts w:ascii="Helvetica" w:eastAsia="Helvetica" w:hAnsi="Helvetica" w:cs="Helvetica"/>
                <w:color w:val="000000"/>
                <w:sz w:val="12"/>
                <w:szCs w:val="12"/>
              </w:rPr>
              <w:t>50 %</w:t>
            </w:r>
          </w:p>
        </w:tc>
      </w:tr>
      <w:tr w:rsidR="00351EDE" w14:paraId="3F827DE3"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609C42" w14:textId="77777777" w:rsidR="00351EDE" w:rsidRDefault="002C15E3">
            <w:pPr>
              <w:spacing w:before="40" w:after="100"/>
              <w:ind w:left="100" w:right="100"/>
            </w:pPr>
            <w:r>
              <w:rPr>
                <w:rFonts w:ascii="Helvetica" w:eastAsia="Helvetica" w:hAnsi="Helvetica" w:cs="Helvetica"/>
                <w:color w:val="000000"/>
                <w:sz w:val="12"/>
                <w:szCs w:val="12"/>
              </w:rPr>
              <w:t>n (Dusk)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95760E7" w14:textId="77777777" w:rsidR="00351EDE" w:rsidRDefault="002C15E3">
            <w:pPr>
              <w:spacing w:before="40" w:after="100"/>
              <w:ind w:left="100" w:right="100"/>
              <w:jc w:val="right"/>
            </w:pPr>
            <w:r>
              <w:rPr>
                <w:rFonts w:ascii="Helvetica" w:eastAsia="Helvetica" w:hAnsi="Helvetica" w:cs="Helvetica"/>
                <w:color w:val="000000"/>
                <w:sz w:val="12"/>
                <w:szCs w:val="12"/>
              </w:rPr>
              <w:t>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2D37FD"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C9B5FC" w14:textId="77777777" w:rsidR="00351EDE" w:rsidRDefault="002C15E3">
            <w:pPr>
              <w:spacing w:before="40" w:after="100"/>
              <w:ind w:left="100" w:right="100"/>
              <w:jc w:val="right"/>
            </w:pPr>
            <w:r>
              <w:rPr>
                <w:rFonts w:ascii="Helvetica" w:eastAsia="Helvetica" w:hAnsi="Helvetica" w:cs="Helvetica"/>
                <w:color w:val="000000"/>
                <w:sz w:val="12"/>
                <w:szCs w:val="12"/>
              </w:rPr>
              <w:t>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A574C8E" w14:textId="77777777" w:rsidR="00351EDE" w:rsidRDefault="002C15E3">
            <w:pPr>
              <w:spacing w:before="40" w:after="100"/>
              <w:ind w:left="100" w:right="100"/>
              <w:jc w:val="right"/>
            </w:pPr>
            <w:r>
              <w:rPr>
                <w:rFonts w:ascii="Helvetica" w:eastAsia="Helvetica" w:hAnsi="Helvetica" w:cs="Helvetica"/>
                <w:color w:val="000000"/>
                <w:sz w:val="12"/>
                <w:szCs w:val="12"/>
              </w:rPr>
              <w:t>2 %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220AC6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834DA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45DB4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F9F8B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C6D6F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B32EB0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B6F1EB8"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FA5501"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9BF13C" w14:textId="77777777" w:rsidR="00351EDE" w:rsidRDefault="002C15E3">
            <w:pPr>
              <w:spacing w:before="40" w:after="100"/>
              <w:ind w:left="100" w:right="100"/>
              <w:jc w:val="right"/>
            </w:pPr>
            <w:r>
              <w:rPr>
                <w:rFonts w:ascii="Helvetica" w:eastAsia="Helvetica" w:hAnsi="Helvetica" w:cs="Helvetica"/>
                <w:color w:val="000000"/>
                <w:sz w:val="12"/>
                <w:szCs w:val="12"/>
              </w:rPr>
              <w:t>2 %</w:t>
            </w:r>
          </w:p>
        </w:tc>
      </w:tr>
      <w:tr w:rsidR="00351EDE" w14:paraId="352C907E"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24474F" w14:textId="77777777" w:rsidR="00351EDE" w:rsidRDefault="002C15E3">
            <w:pPr>
              <w:spacing w:before="40" w:after="100"/>
              <w:ind w:left="100" w:right="100"/>
            </w:pPr>
            <w:r>
              <w:rPr>
                <w:rFonts w:ascii="Helvetica" w:eastAsia="Helvetica" w:hAnsi="Helvetica" w:cs="Helvetica"/>
                <w:color w:val="000000"/>
                <w:sz w:val="12"/>
                <w:szCs w:val="12"/>
              </w:rPr>
              <w:t>n (Night)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D04D01" w14:textId="77777777" w:rsidR="00351EDE" w:rsidRDefault="002C15E3">
            <w:pPr>
              <w:spacing w:before="40" w:after="100"/>
              <w:ind w:left="100" w:right="100"/>
              <w:jc w:val="right"/>
            </w:pPr>
            <w:r>
              <w:rPr>
                <w:rFonts w:ascii="Helvetica" w:eastAsia="Helvetica" w:hAnsi="Helvetica" w:cs="Helvetica"/>
                <w:color w:val="000000"/>
                <w:sz w:val="12"/>
                <w:szCs w:val="12"/>
              </w:rPr>
              <w:t>58 %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271F1D" w14:textId="77777777" w:rsidR="00351EDE" w:rsidRDefault="002C15E3">
            <w:pPr>
              <w:spacing w:before="40" w:after="100"/>
              <w:ind w:left="100" w:right="100"/>
              <w:jc w:val="right"/>
            </w:pPr>
            <w:r>
              <w:rPr>
                <w:rFonts w:ascii="Helvetica" w:eastAsia="Helvetica" w:hAnsi="Helvetica" w:cs="Helvetica"/>
                <w:color w:val="000000"/>
                <w:sz w:val="12"/>
                <w:szCs w:val="12"/>
              </w:rPr>
              <w:t>55 %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E1901F" w14:textId="77777777" w:rsidR="00351EDE" w:rsidRDefault="002C15E3">
            <w:pPr>
              <w:spacing w:before="40" w:after="100"/>
              <w:ind w:left="100" w:right="100"/>
              <w:jc w:val="right"/>
            </w:pPr>
            <w:r>
              <w:rPr>
                <w:rFonts w:ascii="Helvetica" w:eastAsia="Helvetica" w:hAnsi="Helvetica" w:cs="Helvetica"/>
                <w:color w:val="000000"/>
                <w:sz w:val="12"/>
                <w:szCs w:val="12"/>
              </w:rPr>
              <w:t>33 %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62E762" w14:textId="77777777" w:rsidR="00351EDE" w:rsidRDefault="002C15E3">
            <w:pPr>
              <w:spacing w:before="40" w:after="100"/>
              <w:ind w:left="100" w:right="100"/>
              <w:jc w:val="right"/>
            </w:pPr>
            <w:r>
              <w:rPr>
                <w:rFonts w:ascii="Helvetica" w:eastAsia="Helvetica" w:hAnsi="Helvetica" w:cs="Helvetica"/>
                <w:color w:val="000000"/>
                <w:sz w:val="12"/>
                <w:szCs w:val="12"/>
              </w:rPr>
              <w:t>39 %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534038" w14:textId="77777777" w:rsidR="00351EDE" w:rsidRDefault="002C15E3">
            <w:pPr>
              <w:spacing w:before="40" w:after="100"/>
              <w:ind w:left="100" w:right="100"/>
              <w:jc w:val="right"/>
            </w:pPr>
            <w:r>
              <w:rPr>
                <w:rFonts w:ascii="Helvetica" w:eastAsia="Helvetica" w:hAnsi="Helvetica" w:cs="Helvetica"/>
                <w:color w:val="000000"/>
                <w:sz w:val="12"/>
                <w:szCs w:val="12"/>
              </w:rPr>
              <w:t>36 %</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8D35ED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FEB18C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236C7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0575C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8393D4"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CB0BA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989CA45"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621AE67" w14:textId="77777777" w:rsidR="00351EDE" w:rsidRDefault="002C15E3">
            <w:pPr>
              <w:spacing w:before="40" w:after="100"/>
              <w:ind w:left="100" w:right="100"/>
              <w:jc w:val="right"/>
            </w:pPr>
            <w:r>
              <w:rPr>
                <w:rFonts w:ascii="Helvetica" w:eastAsia="Helvetica" w:hAnsi="Helvetica" w:cs="Helvetica"/>
                <w:color w:val="000000"/>
                <w:sz w:val="12"/>
                <w:szCs w:val="12"/>
              </w:rPr>
              <w:t>46 %</w:t>
            </w:r>
          </w:p>
        </w:tc>
      </w:tr>
      <w:tr w:rsidR="00351EDE" w14:paraId="22B139D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AFFAE8"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F39548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56D568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E9D4074"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1BE599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4E7FB93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14F1582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09CEF27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3375D3F"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E011A51"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6B5B8CDC"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3237C24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20258027"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BEBEBE"/>
            <w:tcMar>
              <w:top w:w="0" w:type="dxa"/>
              <w:left w:w="0" w:type="dxa"/>
              <w:bottom w:w="0" w:type="dxa"/>
              <w:right w:w="0" w:type="dxa"/>
            </w:tcMar>
            <w:vAlign w:val="center"/>
          </w:tcPr>
          <w:p w14:paraId="59B227E4" w14:textId="77777777" w:rsidR="00351EDE" w:rsidRDefault="00351EDE">
            <w:pPr>
              <w:spacing w:before="40" w:after="100"/>
              <w:ind w:left="100" w:right="100"/>
              <w:jc w:val="right"/>
            </w:pPr>
          </w:p>
        </w:tc>
      </w:tr>
      <w:tr w:rsidR="00351EDE" w14:paraId="36E6CDC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4057335" w14:textId="77777777" w:rsidR="00351EDE" w:rsidRDefault="002C15E3">
            <w:pPr>
              <w:spacing w:before="40" w:after="100"/>
              <w:ind w:left="100" w:right="100"/>
            </w:pPr>
            <w:r>
              <w:rPr>
                <w:rFonts w:ascii="Helvetica" w:eastAsia="Helvetica" w:hAnsi="Helvetica" w:cs="Helvetica"/>
                <w:color w:val="000000"/>
                <w:sz w:val="12"/>
                <w:szCs w:val="12"/>
              </w:rPr>
              <w:t>maximum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217A44" w14:textId="77777777" w:rsidR="00351EDE" w:rsidRDefault="002C15E3">
            <w:pPr>
              <w:spacing w:before="40" w:after="100"/>
              <w:ind w:left="100" w:right="100"/>
              <w:jc w:val="right"/>
            </w:pPr>
            <w:r>
              <w:rPr>
                <w:rFonts w:ascii="Helvetica" w:eastAsia="Helvetica" w:hAnsi="Helvetica" w:cs="Helvetica"/>
                <w:color w:val="000000"/>
                <w:sz w:val="12"/>
                <w:szCs w:val="12"/>
              </w:rPr>
              <w:t>39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F5C5D83" w14:textId="77777777" w:rsidR="00351EDE" w:rsidRDefault="002C15E3">
            <w:pPr>
              <w:spacing w:before="40" w:after="100"/>
              <w:ind w:left="100" w:right="100"/>
              <w:jc w:val="right"/>
            </w:pPr>
            <w:r>
              <w:rPr>
                <w:rFonts w:ascii="Helvetica" w:eastAsia="Helvetica" w:hAnsi="Helvetica" w:cs="Helvetica"/>
                <w:color w:val="000000"/>
                <w:sz w:val="12"/>
                <w:szCs w:val="12"/>
              </w:rPr>
              <w:t>41</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57C707D"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1F435AA" w14:textId="77777777" w:rsidR="00351EDE" w:rsidRDefault="002C15E3">
            <w:pPr>
              <w:spacing w:before="40" w:after="100"/>
              <w:ind w:left="100" w:right="100"/>
              <w:jc w:val="right"/>
            </w:pPr>
            <w:r>
              <w:rPr>
                <w:rFonts w:ascii="Helvetica" w:eastAsia="Helvetica" w:hAnsi="Helvetica" w:cs="Helvetica"/>
                <w:color w:val="000000"/>
                <w:sz w:val="12"/>
                <w:szCs w:val="12"/>
              </w:rPr>
              <w:t>43</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0BB94D2" w14:textId="77777777" w:rsidR="00351EDE" w:rsidRDefault="002C15E3">
            <w:pPr>
              <w:spacing w:before="40" w:after="100"/>
              <w:ind w:left="100" w:right="100"/>
              <w:jc w:val="right"/>
            </w:pPr>
            <w:r>
              <w:rPr>
                <w:rFonts w:ascii="Helvetica" w:eastAsia="Helvetica" w:hAnsi="Helvetica" w:cs="Helvetica"/>
                <w:color w:val="000000"/>
                <w:sz w:val="12"/>
                <w:szCs w:val="12"/>
              </w:rPr>
              <w:t>42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4922D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BCB6BBF"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5F17B1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C0B1E9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A1FB9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E3CF30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343DEA1"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DC0C233" w14:textId="77777777" w:rsidR="00351EDE" w:rsidRDefault="002C15E3">
            <w:pPr>
              <w:spacing w:before="40" w:after="100"/>
              <w:ind w:left="100" w:right="100"/>
              <w:jc w:val="right"/>
            </w:pPr>
            <w:r>
              <w:rPr>
                <w:rFonts w:ascii="Helvetica" w:eastAsia="Helvetica" w:hAnsi="Helvetica" w:cs="Helvetica"/>
                <w:color w:val="000000"/>
                <w:sz w:val="12"/>
                <w:szCs w:val="12"/>
              </w:rPr>
              <w:t>43</w:t>
            </w:r>
          </w:p>
        </w:tc>
      </w:tr>
      <w:tr w:rsidR="00351EDE" w14:paraId="23C56B0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724947" w14:textId="77777777" w:rsidR="00351EDE" w:rsidRDefault="002C15E3">
            <w:pPr>
              <w:spacing w:before="40" w:after="100"/>
              <w:ind w:left="100" w:right="100"/>
            </w:pPr>
            <w:r>
              <w:rPr>
                <w:rFonts w:ascii="Helvetica" w:eastAsia="Helvetica" w:hAnsi="Helvetica" w:cs="Helvetica"/>
                <w:color w:val="000000"/>
                <w:sz w:val="12"/>
                <w:szCs w:val="12"/>
              </w:rPr>
              <w:t>median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E7202C8" w14:textId="77777777" w:rsidR="00351EDE" w:rsidRDefault="002C15E3">
            <w:pPr>
              <w:spacing w:before="40" w:after="100"/>
              <w:ind w:left="100" w:right="100"/>
              <w:jc w:val="right"/>
            </w:pPr>
            <w:r>
              <w:rPr>
                <w:rFonts w:ascii="Helvetica" w:eastAsia="Helvetica" w:hAnsi="Helvetica" w:cs="Helvetica"/>
                <w:color w:val="000000"/>
                <w:sz w:val="12"/>
                <w:szCs w:val="12"/>
              </w:rPr>
              <w:t>15</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6E19244"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6B50BDA" w14:textId="77777777" w:rsidR="00351EDE" w:rsidRDefault="002C15E3">
            <w:pPr>
              <w:spacing w:before="40" w:after="100"/>
              <w:ind w:left="100" w:right="100"/>
              <w:jc w:val="right"/>
            </w:pPr>
            <w:r>
              <w:rPr>
                <w:rFonts w:ascii="Helvetica" w:eastAsia="Helvetica" w:hAnsi="Helvetica" w:cs="Helvetica"/>
                <w:color w:val="000000"/>
                <w:sz w:val="12"/>
                <w:szCs w:val="12"/>
              </w:rPr>
              <w:t>17</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A94792B"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CF951B2" w14:textId="77777777" w:rsidR="00351EDE" w:rsidRDefault="002C15E3">
            <w:pPr>
              <w:spacing w:before="40" w:after="100"/>
              <w:ind w:left="100" w:right="100"/>
              <w:jc w:val="right"/>
            </w:pPr>
            <w:r>
              <w:rPr>
                <w:rFonts w:ascii="Helvetica" w:eastAsia="Helvetica" w:hAnsi="Helvetica" w:cs="Helvetica"/>
                <w:color w:val="000000"/>
                <w:sz w:val="12"/>
                <w:szCs w:val="12"/>
              </w:rPr>
              <w:t>20</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BFE2C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36C6A61"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139BC8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F02E7E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D8766C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E7FB72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4A2A74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EF8A456" w14:textId="77777777" w:rsidR="00351EDE" w:rsidRDefault="002C15E3">
            <w:pPr>
              <w:spacing w:before="40" w:after="100"/>
              <w:ind w:left="100" w:right="100"/>
              <w:jc w:val="right"/>
            </w:pPr>
            <w:r>
              <w:rPr>
                <w:rFonts w:ascii="Helvetica" w:eastAsia="Helvetica" w:hAnsi="Helvetica" w:cs="Helvetica"/>
                <w:color w:val="000000"/>
                <w:sz w:val="12"/>
                <w:szCs w:val="12"/>
              </w:rPr>
              <w:t>17</w:t>
            </w:r>
          </w:p>
        </w:tc>
      </w:tr>
      <w:tr w:rsidR="00351EDE" w14:paraId="5C0C6EAC"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7A6F7A0" w14:textId="77777777" w:rsidR="00351EDE" w:rsidRDefault="002C15E3">
            <w:pPr>
              <w:spacing w:before="40" w:after="100"/>
              <w:ind w:left="100" w:right="100"/>
            </w:pPr>
            <w:r>
              <w:rPr>
                <w:rFonts w:ascii="Helvetica" w:eastAsia="Helvetica" w:hAnsi="Helvetica" w:cs="Helvetica"/>
                <w:color w:val="000000"/>
                <w:sz w:val="12"/>
                <w:szCs w:val="12"/>
              </w:rPr>
              <w:t>mean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B76B568"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41A090E" w14:textId="77777777" w:rsidR="00351EDE" w:rsidRDefault="002C15E3">
            <w:pPr>
              <w:spacing w:before="40" w:after="100"/>
              <w:ind w:left="100" w:right="100"/>
              <w:jc w:val="right"/>
            </w:pPr>
            <w:r>
              <w:rPr>
                <w:rFonts w:ascii="Helvetica" w:eastAsia="Helvetica" w:hAnsi="Helvetica" w:cs="Helvetica"/>
                <w:color w:val="000000"/>
                <w:sz w:val="12"/>
                <w:szCs w:val="12"/>
              </w:rPr>
              <w:t>16</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DA59B7" w14:textId="77777777" w:rsidR="00351EDE" w:rsidRDefault="002C15E3">
            <w:pPr>
              <w:spacing w:before="40" w:after="100"/>
              <w:ind w:left="100" w:right="100"/>
              <w:jc w:val="right"/>
            </w:pPr>
            <w:r>
              <w:rPr>
                <w:rFonts w:ascii="Helvetica" w:eastAsia="Helvetica" w:hAnsi="Helvetica" w:cs="Helvetica"/>
                <w:color w:val="000000"/>
                <w:sz w:val="12"/>
                <w:szCs w:val="12"/>
              </w:rPr>
              <w:t>18</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4B0B672"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A53FBA4" w14:textId="77777777" w:rsidR="00351EDE" w:rsidRDefault="002C15E3">
            <w:pPr>
              <w:spacing w:before="40" w:after="100"/>
              <w:ind w:left="100" w:right="100"/>
              <w:jc w:val="right"/>
            </w:pPr>
            <w:r>
              <w:rPr>
                <w:rFonts w:ascii="Helvetica" w:eastAsia="Helvetica" w:hAnsi="Helvetica" w:cs="Helvetica"/>
                <w:color w:val="000000"/>
                <w:sz w:val="12"/>
                <w:szCs w:val="12"/>
              </w:rPr>
              <w:t>19</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2E9C6AE"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77BDA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5B48617"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98914F3"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AF553AA"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097931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1F3071E"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364C5FD" w14:textId="77777777" w:rsidR="00351EDE" w:rsidRDefault="002C15E3">
            <w:pPr>
              <w:spacing w:before="40" w:after="100"/>
              <w:ind w:left="100" w:right="100"/>
              <w:jc w:val="right"/>
            </w:pPr>
            <w:r>
              <w:rPr>
                <w:rFonts w:ascii="Helvetica" w:eastAsia="Helvetica" w:hAnsi="Helvetica" w:cs="Helvetica"/>
                <w:color w:val="000000"/>
                <w:sz w:val="12"/>
                <w:szCs w:val="12"/>
              </w:rPr>
              <w:t>18</w:t>
            </w:r>
          </w:p>
        </w:tc>
      </w:tr>
      <w:tr w:rsidR="00351EDE" w14:paraId="276013DF"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FEAEAC" w14:textId="77777777" w:rsidR="00351EDE" w:rsidRDefault="002C15E3">
            <w:pPr>
              <w:spacing w:before="40" w:after="100"/>
              <w:ind w:left="100" w:right="100"/>
            </w:pPr>
            <w:r>
              <w:rPr>
                <w:rFonts w:ascii="Helvetica" w:eastAsia="Helvetica" w:hAnsi="Helvetica" w:cs="Helvetica"/>
                <w:color w:val="000000"/>
                <w:sz w:val="12"/>
                <w:szCs w:val="12"/>
              </w:rPr>
              <w:t>minimum HOB CoM (m)</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C7FF5CB"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14054983"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29E1D51F"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7B9D862"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0FAF0471" w14:textId="77777777" w:rsidR="00351EDE" w:rsidRDefault="002C15E3">
            <w:pPr>
              <w:spacing w:before="40" w:after="100"/>
              <w:ind w:left="100" w:right="100"/>
              <w:jc w:val="right"/>
            </w:pPr>
            <w:r>
              <w:rPr>
                <w:rFonts w:ascii="Helvetica" w:eastAsia="Helvetica" w:hAnsi="Helvetica" w:cs="Helvetica"/>
                <w:color w:val="000000"/>
                <w:sz w:val="12"/>
                <w:szCs w:val="12"/>
              </w:rPr>
              <w:t>2</w:t>
            </w: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484A188D"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9CA739"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DC812EB"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5F8A99B6"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337BAE0"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6C090275" w14:textId="77777777" w:rsidR="00351EDE" w:rsidRDefault="00351EDE">
            <w:pPr>
              <w:spacing w:before="40" w:after="100"/>
              <w:ind w:left="100" w:right="100"/>
              <w:jc w:val="right"/>
            </w:pPr>
          </w:p>
        </w:tc>
        <w:tc>
          <w:tcPr>
            <w:tcW w:w="648"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30B02F9A" w14:textId="77777777" w:rsidR="00351EDE" w:rsidRDefault="00351EDE">
            <w:pPr>
              <w:spacing w:before="40" w:after="100"/>
              <w:ind w:left="100" w:right="100"/>
              <w:jc w:val="right"/>
            </w:pPr>
          </w:p>
        </w:tc>
        <w:tc>
          <w:tcPr>
            <w:tcW w:w="662"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tcPr>
          <w:p w14:paraId="721EEC67" w14:textId="77777777" w:rsidR="00351EDE" w:rsidRDefault="002C15E3">
            <w:pPr>
              <w:spacing w:before="40" w:after="100"/>
              <w:ind w:left="100" w:right="100"/>
              <w:jc w:val="right"/>
            </w:pPr>
            <w:r>
              <w:rPr>
                <w:rFonts w:ascii="Helvetica" w:eastAsia="Helvetica" w:hAnsi="Helvetica" w:cs="Helvetica"/>
                <w:color w:val="000000"/>
                <w:sz w:val="12"/>
                <w:szCs w:val="12"/>
              </w:rPr>
              <w:t>2</w:t>
            </w:r>
          </w:p>
        </w:tc>
      </w:tr>
      <w:tr w:rsidR="00351EDE" w14:paraId="40BB0E72" w14:textId="77777777">
        <w:trPr>
          <w:cantSplit/>
          <w:trHeight w:hRule="exact" w:val="259"/>
          <w:jc w:val="center"/>
        </w:trPr>
        <w:tc>
          <w:tcPr>
            <w:tcW w:w="172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BE70D95" w14:textId="77777777" w:rsidR="00351EDE" w:rsidRDefault="002C15E3">
            <w:pPr>
              <w:spacing w:before="40" w:after="100"/>
              <w:ind w:left="100" w:right="100"/>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A00D01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6C3CD135"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7432D4F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D1FF099"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D5E0FB3"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0C8D1202"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AF89140"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4CE8F268"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FA8556D"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7E201AE"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546723D6"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48"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13D6A85B" w14:textId="77777777" w:rsidR="00351EDE" w:rsidRDefault="002C15E3">
            <w:pPr>
              <w:spacing w:before="40" w:after="100"/>
              <w:ind w:left="100" w:right="100"/>
              <w:jc w:val="right"/>
            </w:pPr>
            <w:r>
              <w:rPr>
                <w:rFonts w:ascii="Helvetica" w:eastAsia="Helvetica" w:hAnsi="Helvetica" w:cs="Helvetica"/>
                <w:color w:val="000000"/>
                <w:sz w:val="12"/>
                <w:szCs w:val="12"/>
              </w:rPr>
              <w:t xml:space="preserve"> </w:t>
            </w:r>
          </w:p>
        </w:tc>
        <w:tc>
          <w:tcPr>
            <w:tcW w:w="662" w:type="dxa"/>
            <w:tcBorders>
              <w:top w:val="single" w:sz="8" w:space="0" w:color="000000"/>
              <w:left w:val="single" w:sz="8" w:space="0" w:color="000000"/>
              <w:bottom w:val="single" w:sz="8" w:space="0" w:color="000000"/>
              <w:right w:val="single" w:sz="8" w:space="0" w:color="000000"/>
            </w:tcBorders>
            <w:shd w:val="clear" w:color="auto" w:fill="8C8C8C"/>
            <w:tcMar>
              <w:top w:w="0" w:type="dxa"/>
              <w:left w:w="0" w:type="dxa"/>
              <w:bottom w:w="0" w:type="dxa"/>
              <w:right w:w="0" w:type="dxa"/>
            </w:tcMar>
            <w:vAlign w:val="center"/>
          </w:tcPr>
          <w:p w14:paraId="2D0555D8" w14:textId="77777777" w:rsidR="00351EDE" w:rsidRDefault="00351EDE">
            <w:pPr>
              <w:spacing w:before="40" w:after="100"/>
              <w:ind w:left="100" w:right="100"/>
              <w:jc w:val="right"/>
            </w:pPr>
          </w:p>
        </w:tc>
      </w:tr>
    </w:tbl>
    <w:p w14:paraId="6325F01F" w14:textId="77777777" w:rsidR="00351EDE" w:rsidRDefault="00351EDE">
      <w:pPr>
        <w:pStyle w:val="BodyText"/>
      </w:pPr>
    </w:p>
    <w:p w14:paraId="4179C4C1" w14:textId="77777777" w:rsidR="00351EDE" w:rsidRDefault="002C15E3">
      <w:pPr>
        <w:pStyle w:val="CaptionedFigure"/>
      </w:pPr>
      <w:r>
        <w:rPr>
          <w:noProof/>
        </w:rPr>
        <w:lastRenderedPageBreak/>
        <w:drawing>
          <wp:inline distT="0" distB="0" distL="0" distR="0">
            <wp:extent cx="5943600" cy="4754880"/>
            <wp:effectExtent l="0" t="0" r="0" b="0"/>
            <wp:docPr id="26" name="Picture" descr="Figure 4.3.6. Fish Distribution Observations (Center of Mass) by Month Within Diel State. Month shown in chronological order: J,F,M,A,M,J,J,A,S,O,N,D = January, February, March, etc. Stacked bar plots: proportion of fish-present (shaded) and fish-absent (white) observations. y-axis standardized to 100% making proportion of fish-present observations comparable between months and diel states. Number of total observations (n(0) + n(1)) are reported in Table 4.3.4. Boxplots: Center of Mass for each fish-present observation period summarized by month within diel state, reported as height off bottom in meters, HOB (m). Red dashed guide line inserted at 15 m to aid comparisons. Descriptive statistics are reported in Table 4.3.4. See text for description of boxplot conventions. Gray shaded boxplots, if present, indicate the presence of a turbine within the CLA during 50% or more of the time period. Each month includes the number of weeks as shown in Figure 4.3.2. See Appendix A for more information on ISO 8601 date conventions.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6-1.png"/>
                    <pic:cNvPicPr>
                      <a:picLocks noChangeAspect="1" noChangeArrowheads="1"/>
                    </pic:cNvPicPr>
                  </pic:nvPicPr>
                  <pic:blipFill>
                    <a:blip r:embed="rId35"/>
                    <a:stretch>
                      <a:fillRect/>
                    </a:stretch>
                  </pic:blipFill>
                  <pic:spPr bwMode="auto">
                    <a:xfrm>
                      <a:off x="0" y="0"/>
                      <a:ext cx="5943600" cy="4754880"/>
                    </a:xfrm>
                    <a:prstGeom prst="rect">
                      <a:avLst/>
                    </a:prstGeom>
                    <a:noFill/>
                    <a:ln w="9525">
                      <a:noFill/>
                      <a:headEnd/>
                      <a:tailEnd/>
                    </a:ln>
                  </pic:spPr>
                </pic:pic>
              </a:graphicData>
            </a:graphic>
          </wp:inline>
        </w:drawing>
      </w:r>
    </w:p>
    <w:p w14:paraId="777E04BD" w14:textId="77777777" w:rsidR="00351EDE" w:rsidRDefault="002C15E3">
      <w:pPr>
        <w:pStyle w:val="ImageCaption"/>
      </w:pPr>
      <w:r>
        <w:rPr>
          <w:b/>
        </w:rPr>
        <w:t>Figure 4.3.6. Fish Distribution Observations (Center of Mass) by Month Within Diel State.</w:t>
      </w:r>
      <w:r>
        <w:br/>
      </w:r>
      <w:r>
        <w:rPr>
          <w:b/>
        </w:rPr>
        <w:t>Month</w:t>
      </w:r>
      <w:r>
        <w:t xml:space="preserve"> shown in chronological order: </w:t>
      </w:r>
      <w:r>
        <w:rPr>
          <w:b/>
        </w:rPr>
        <w:t>J,F,M,A,M,J,J,A,S,O,N,D = January, February, March, etc.</w:t>
      </w:r>
      <w:r>
        <w:br/>
      </w:r>
      <w:r>
        <w:rPr>
          <w:b/>
        </w:rPr>
        <w:t>Stacked bar plots:</w:t>
      </w:r>
      <w:r>
        <w:t xml:space="preserve"> proportion of fish-present (shaded) and fish-absent (w</w:t>
      </w:r>
      <w:r>
        <w:t xml:space="preserve">hite) observations. y-axis standardized to 100% making proportion of fish-present observations comparable between months and diel states. Number of total observations (n(0) + n(1)) are reported in Table 4.3.4. </w:t>
      </w:r>
      <w:r>
        <w:rPr>
          <w:b/>
        </w:rPr>
        <w:t>Boxplots:</w:t>
      </w:r>
      <w:r>
        <w:t xml:space="preserve"> Center of Mass for each fish-present</w:t>
      </w:r>
      <w:r>
        <w:t xml:space="preserve"> observation period summarized by month within diel state, reported as height off bottom in meters, HOB (m). Red dashed guide line inserted at 15 m to aid comparisons. Descriptive statistics are reported in Table 4.3.4. See text for description of boxplot </w:t>
      </w:r>
      <w:r>
        <w:t>conventions. Gray shaded boxplots, if present, indicate the presence of a turbine within the CLA during 50% or more of the time period. Each month includes the number of weeks as shown in Figure 4.3.2. See Appendix A for more information on ISO 8601 date c</w:t>
      </w:r>
      <w:r>
        <w:t>onventions.</w:t>
      </w:r>
      <w:r>
        <w:br/>
      </w:r>
    </w:p>
    <w:p w14:paraId="3888C4B1" w14:textId="77777777" w:rsidR="00351EDE" w:rsidRDefault="002C15E3">
      <w:pPr>
        <w:pStyle w:val="BodyText"/>
      </w:pPr>
      <w:r>
        <w:t xml:space="preserve"> </w:t>
      </w:r>
    </w:p>
    <w:p w14:paraId="71EE81DB" w14:textId="77777777" w:rsidR="00351EDE" w:rsidRDefault="002C15E3">
      <w:pPr>
        <w:pStyle w:val="Heading3"/>
      </w:pPr>
      <w:bookmarkStart w:id="60" w:name="X6292269297599dceb49afd06734c842ef763b8e"/>
      <w:bookmarkStart w:id="61" w:name="_Toc73888696"/>
      <w:r>
        <w:t>Distribution - by Tide Phase and Diel State</w:t>
      </w:r>
      <w:bookmarkEnd w:id="60"/>
      <w:bookmarkEnd w:id="61"/>
    </w:p>
    <w:p w14:paraId="65F89A4E" w14:textId="77777777" w:rsidR="00351EDE" w:rsidRDefault="002C15E3">
      <w:pPr>
        <w:pStyle w:val="FirstParagraph"/>
      </w:pPr>
      <w:r>
        <w:t xml:space="preserve">[Insert text </w:t>
      </w:r>
      <w:r>
        <w:rPr>
          <w:b/>
        </w:rPr>
        <w:t>specific to this report</w:t>
      </w:r>
      <w:r>
        <w:t>]</w:t>
      </w:r>
    </w:p>
    <w:p w14:paraId="0D4483F9" w14:textId="77777777" w:rsidR="00351EDE" w:rsidRDefault="002C15E3">
      <w:pPr>
        <w:pStyle w:val="BodyText"/>
      </w:pPr>
      <w:r>
        <w:t xml:space="preserve"> </w:t>
      </w:r>
    </w:p>
    <w:p w14:paraId="18878E93" w14:textId="77777777" w:rsidR="00351EDE" w:rsidRDefault="002C15E3">
      <w:pPr>
        <w:pStyle w:val="CaptionedFigure"/>
      </w:pPr>
      <w:r>
        <w:rPr>
          <w:noProof/>
        </w:rPr>
        <w:lastRenderedPageBreak/>
        <w:drawing>
          <wp:inline distT="0" distB="0" distL="0" distR="0">
            <wp:extent cx="5943600" cy="4754880"/>
            <wp:effectExtent l="0" t="0" r="0" b="0"/>
            <wp:docPr id="27" name="Picture" descr="Figure 4.3.7a. Fish Distribution Observations (Center of Mass) by Diel State Within Tide Phase. Diel State shown in chronological order: D,D,D,N = Dawn, Day, Dusk, Night. Stacked bar plots: proportion of fish-present (shaded) and fish-absent (white) observations. y-axis standardized to 100% making proportion of fish-present observations comparable between diel states and tide phases. Boxplots: Center of Mass for each fish-present observation period summarized by diel state within tide phase, reported in height off bottom in meters, HOB (m). Red dashed guide line inserted at 15 m (HOB) to aid comparisons. See text for description of boxplot conventions. Data is reported year-to-date. If no data plotted: turbine was present during the entirety of this reporting period.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7a-1.png"/>
                    <pic:cNvPicPr>
                      <a:picLocks noChangeAspect="1" noChangeArrowheads="1"/>
                    </pic:cNvPicPr>
                  </pic:nvPicPr>
                  <pic:blipFill>
                    <a:blip r:embed="rId36"/>
                    <a:stretch>
                      <a:fillRect/>
                    </a:stretch>
                  </pic:blipFill>
                  <pic:spPr bwMode="auto">
                    <a:xfrm>
                      <a:off x="0" y="0"/>
                      <a:ext cx="5943600" cy="4754880"/>
                    </a:xfrm>
                    <a:prstGeom prst="rect">
                      <a:avLst/>
                    </a:prstGeom>
                    <a:noFill/>
                    <a:ln w="9525">
                      <a:noFill/>
                      <a:headEnd/>
                      <a:tailEnd/>
                    </a:ln>
                  </pic:spPr>
                </pic:pic>
              </a:graphicData>
            </a:graphic>
          </wp:inline>
        </w:drawing>
      </w:r>
    </w:p>
    <w:p w14:paraId="237549D6" w14:textId="77777777" w:rsidR="00351EDE" w:rsidRDefault="002C15E3">
      <w:pPr>
        <w:pStyle w:val="ImageCaption"/>
      </w:pPr>
      <w:r>
        <w:rPr>
          <w:b/>
        </w:rPr>
        <w:t>Figure 4.3.7a. Fish Distribution Observations (Center of Mass) by Diel State Within Tide Phase.</w:t>
      </w:r>
      <w:r>
        <w:br/>
      </w:r>
      <w:r>
        <w:rPr>
          <w:b/>
        </w:rPr>
        <w:t>Diel State</w:t>
      </w:r>
      <w:r>
        <w:t xml:space="preserve"> shown in chronological order: </w:t>
      </w:r>
      <w:r>
        <w:rPr>
          <w:b/>
        </w:rPr>
        <w:t>D,D,D,N = Dawn, Day, Dusk, Night</w:t>
      </w:r>
      <w:r>
        <w:t xml:space="preserve">. </w:t>
      </w:r>
      <w:r>
        <w:rPr>
          <w:b/>
        </w:rPr>
        <w:t>Stacked bar plots:</w:t>
      </w:r>
      <w:r>
        <w:t xml:space="preserve"> </w:t>
      </w:r>
      <w:r>
        <w:t xml:space="preserve">proportion of fish-present (shaded) and fish-absent (white) observations. y-axis standardized to 100% making proportion of fish-present observations comparable between diel states and tide phases. </w:t>
      </w:r>
      <w:r>
        <w:rPr>
          <w:b/>
        </w:rPr>
        <w:t>Boxplots:</w:t>
      </w:r>
      <w:r>
        <w:t xml:space="preserve"> Center of Mass for each fish-present observation </w:t>
      </w:r>
      <w:r>
        <w:t xml:space="preserve">period summarized by diel state within tide phase, reported in height off bottom in meters, HOB (m). Red dashed guide line inserted at 15 m (HOB) to aid comparisons. See text for description of boxplot conventions. Data is reported year-to-date. </w:t>
      </w:r>
      <w:r>
        <w:rPr>
          <w:b/>
        </w:rPr>
        <w:t>If no data</w:t>
      </w:r>
      <w:r>
        <w:rPr>
          <w:b/>
        </w:rPr>
        <w:t xml:space="preserve"> plotted:</w:t>
      </w:r>
      <w:r>
        <w:t xml:space="preserve"> turbine was present during the entirety of this reporting period.</w:t>
      </w:r>
      <w:r>
        <w:br/>
      </w:r>
    </w:p>
    <w:p w14:paraId="659E6591" w14:textId="77777777" w:rsidR="00351EDE" w:rsidRDefault="002C15E3">
      <w:pPr>
        <w:pStyle w:val="BodyText"/>
      </w:pPr>
      <w:r>
        <w:t xml:space="preserve"> </w:t>
      </w:r>
    </w:p>
    <w:p w14:paraId="08AB48D1" w14:textId="77777777" w:rsidR="00351EDE" w:rsidRDefault="002C15E3">
      <w:pPr>
        <w:pStyle w:val="CaptionedFigure"/>
      </w:pPr>
      <w:r>
        <w:rPr>
          <w:noProof/>
        </w:rPr>
        <w:lastRenderedPageBreak/>
        <w:drawing>
          <wp:inline distT="0" distB="0" distL="0" distR="0">
            <wp:extent cx="5943600" cy="4754880"/>
            <wp:effectExtent l="0" t="0" r="0" b="0"/>
            <wp:docPr id="28" name="Picture" descr="Figure 4.3.7b. Fish Distribution Observations (Center of Mass) by Diel State Within Tide Phase. Diel State shown in chronological order: D,D,D,N = Dawn, Day, Dusk, Night. Stacked bar plots: proportion of fish-present (shaded) and fish-absent (white) observations. y-axis standardized to 100% making proportion of fish-present observations comparable between diel states and tide phases. Boxplots: Center of Mass for each fish-present observation period summarized by diel state within tide phase, reported in height off bottom in meters, HOB (m). Red dashed guide line inserted at 15 m (HOB) to aid comparisons. See text for description of boxplot conventions. Data is reported year-to-date. If no data plotted: turbine was not present during this reporting period. "/>
            <wp:cNvGraphicFramePr/>
            <a:graphic xmlns:a="http://schemas.openxmlformats.org/drawingml/2006/main">
              <a:graphicData uri="http://schemas.openxmlformats.org/drawingml/2006/picture">
                <pic:pic xmlns:pic="http://schemas.openxmlformats.org/drawingml/2006/picture">
                  <pic:nvPicPr>
                    <pic:cNvPr id="0" name="Picture" descr="DFO-5-GenerateReport-20210606_files/figure-docx/INSERT_Fig437b-1.png"/>
                    <pic:cNvPicPr>
                      <a:picLocks noChangeAspect="1" noChangeArrowheads="1"/>
                    </pic:cNvPicPr>
                  </pic:nvPicPr>
                  <pic:blipFill>
                    <a:blip r:embed="rId37"/>
                    <a:stretch>
                      <a:fillRect/>
                    </a:stretch>
                  </pic:blipFill>
                  <pic:spPr bwMode="auto">
                    <a:xfrm>
                      <a:off x="0" y="0"/>
                      <a:ext cx="5943600" cy="4754880"/>
                    </a:xfrm>
                    <a:prstGeom prst="rect">
                      <a:avLst/>
                    </a:prstGeom>
                    <a:noFill/>
                    <a:ln w="9525">
                      <a:noFill/>
                      <a:headEnd/>
                      <a:tailEnd/>
                    </a:ln>
                  </pic:spPr>
                </pic:pic>
              </a:graphicData>
            </a:graphic>
          </wp:inline>
        </w:drawing>
      </w:r>
    </w:p>
    <w:p w14:paraId="2E1524F0" w14:textId="77777777" w:rsidR="00351EDE" w:rsidRDefault="002C15E3">
      <w:pPr>
        <w:pStyle w:val="ImageCaption"/>
      </w:pPr>
      <w:r>
        <w:rPr>
          <w:b/>
        </w:rPr>
        <w:t>Figure 4.3.7b. Fish Distribution Observations (Center of Mass) by Diel State Within Tide Phase.</w:t>
      </w:r>
      <w:r>
        <w:br/>
      </w:r>
      <w:r>
        <w:rPr>
          <w:b/>
        </w:rPr>
        <w:t>Diel State</w:t>
      </w:r>
      <w:r>
        <w:t xml:space="preserve"> shown in chronological order: </w:t>
      </w:r>
      <w:r>
        <w:rPr>
          <w:b/>
        </w:rPr>
        <w:t>D,D,D,N = Dawn, Day, Dusk, Night</w:t>
      </w:r>
      <w:r>
        <w:t xml:space="preserve">. </w:t>
      </w:r>
      <w:r>
        <w:rPr>
          <w:b/>
        </w:rPr>
        <w:t>Stac</w:t>
      </w:r>
      <w:r>
        <w:rPr>
          <w:b/>
        </w:rPr>
        <w:t>ked bar plots:</w:t>
      </w:r>
      <w:r>
        <w:t xml:space="preserve"> proportion of fish-present (shaded) and fish-absent (white) observations. y-axis standardized to 100% making proportion of fish-present observations comparable between diel states and tide phases. </w:t>
      </w:r>
      <w:r>
        <w:rPr>
          <w:b/>
        </w:rPr>
        <w:t>Boxplots:</w:t>
      </w:r>
      <w:r>
        <w:t xml:space="preserve"> Center of Mass for each fish-prese</w:t>
      </w:r>
      <w:r>
        <w:t>nt observation period summarized by diel state within tide phase, reported in height off bottom in meters, HOB (m). Red dashed guide line inserted at 15 m (HOB) to aid comparisons. See text for description of boxplot conventions. Data is reported year-to-d</w:t>
      </w:r>
      <w:r>
        <w:t xml:space="preserve">ate. </w:t>
      </w:r>
      <w:r>
        <w:rPr>
          <w:b/>
        </w:rPr>
        <w:t>If no data plotted:</w:t>
      </w:r>
      <w:r>
        <w:t xml:space="preserve"> turbine was not present during this reporting period.</w:t>
      </w:r>
      <w:r>
        <w:br/>
      </w:r>
    </w:p>
    <w:p w14:paraId="7C36C8B3" w14:textId="77777777" w:rsidR="00351EDE" w:rsidRDefault="002C15E3">
      <w:pPr>
        <w:pStyle w:val="Heading1"/>
      </w:pPr>
      <w:bookmarkStart w:id="62" w:name="discussion"/>
      <w:bookmarkStart w:id="63" w:name="_Toc73888697"/>
      <w:r>
        <w:t>Discussion</w:t>
      </w:r>
      <w:bookmarkEnd w:id="62"/>
      <w:bookmarkEnd w:id="63"/>
    </w:p>
    <w:p w14:paraId="5CBE8019" w14:textId="77777777" w:rsidR="00351EDE" w:rsidRDefault="002C15E3">
      <w:r>
        <w:br w:type="page"/>
      </w:r>
    </w:p>
    <w:p w14:paraId="13452FB4" w14:textId="77777777" w:rsidR="00351EDE" w:rsidRDefault="002C15E3">
      <w:pPr>
        <w:pStyle w:val="Heading1"/>
      </w:pPr>
      <w:bookmarkStart w:id="64" w:name="acknowledgements"/>
      <w:bookmarkStart w:id="65" w:name="_Toc73888698"/>
      <w:r>
        <w:lastRenderedPageBreak/>
        <w:t>Acknowledgements</w:t>
      </w:r>
      <w:bookmarkEnd w:id="64"/>
      <w:bookmarkEnd w:id="65"/>
    </w:p>
    <w:p w14:paraId="6043C017" w14:textId="77777777" w:rsidR="00351EDE" w:rsidRDefault="002C15E3">
      <w:pPr>
        <w:pStyle w:val="FirstParagraph"/>
      </w:pPr>
      <w:r>
        <w:t>We would like to thank the following individuals and organizations for their contributions to this effort:</w:t>
      </w:r>
    </w:p>
    <w:p w14:paraId="222D18EF" w14:textId="77777777" w:rsidR="00351EDE" w:rsidRDefault="002C15E3">
      <w:pPr>
        <w:pStyle w:val="BodyText"/>
      </w:pPr>
      <w:r>
        <w:t>Haley Viehman Ph.D. at Echoview Support</w:t>
      </w:r>
      <w:r>
        <w:t xml:space="preserve"> for contributions to Echoview export script coding, interpretation of Echoview export variables, and Echoview post-processing guidance and expertise.</w:t>
      </w:r>
    </w:p>
    <w:p w14:paraId="372255DA" w14:textId="77777777" w:rsidR="00351EDE" w:rsidRDefault="002C15E3">
      <w:pPr>
        <w:pStyle w:val="BodyText"/>
      </w:pPr>
      <w:r>
        <w:t xml:space="preserve">Jordan Bradfield of IBM for coding the Python script that merges information from user input, additional </w:t>
      </w:r>
      <w:r>
        <w:t>data streams, and web-based data (tide phase and diel state) to generate the file required for merging hydroacoustic data with environmental data and other metadata used in this report.</w:t>
      </w:r>
    </w:p>
    <w:p w14:paraId="3B445B8C" w14:textId="77777777" w:rsidR="00351EDE" w:rsidRDefault="002C15E3">
      <w:pPr>
        <w:pStyle w:val="BodyText"/>
      </w:pPr>
      <w:r>
        <w:t>Mahtab Sarvmaili, Jason Newport Ph.D., and Chris Whidden Ph.D. of Deep</w:t>
      </w:r>
      <w:r>
        <w:t>Sense at Dalhousie University for their contribution to the initial draft of the R coding to generate tables and figures.</w:t>
      </w:r>
    </w:p>
    <w:p w14:paraId="4878CB0C" w14:textId="77777777" w:rsidR="00351EDE" w:rsidRDefault="002C15E3">
      <w:pPr>
        <w:pStyle w:val="BodyText"/>
      </w:pPr>
      <w:r>
        <w:t xml:space="preserve">The Offshore Energy Research Association (OERA) for providing funding through the Pathway Program to support this effort, and Natural </w:t>
      </w:r>
      <w:r>
        <w:t>Resources Canada (NRCAN) for funding the Pathway Program through the Emerging Renewable Power Program.</w:t>
      </w:r>
    </w:p>
    <w:p w14:paraId="5D12663F" w14:textId="77777777" w:rsidR="00351EDE" w:rsidRDefault="002C15E3">
      <w:pPr>
        <w:pStyle w:val="BodyText"/>
      </w:pPr>
      <w:r>
        <w:t>Fisheries and Oceans Canada (Fish and Fish Habitat Protection Program; Science) for providing guidance and feedback on the draft report structure.</w:t>
      </w:r>
    </w:p>
    <w:p w14:paraId="25E96564" w14:textId="77777777" w:rsidR="00351EDE" w:rsidRDefault="002C15E3">
      <w:r>
        <w:br w:type="page"/>
      </w:r>
    </w:p>
    <w:p w14:paraId="05E37364" w14:textId="77777777" w:rsidR="00351EDE" w:rsidRDefault="002C15E3">
      <w:pPr>
        <w:pStyle w:val="Heading1"/>
      </w:pPr>
      <w:bookmarkStart w:id="66" w:name="references"/>
      <w:bookmarkStart w:id="67" w:name="_Toc73888699"/>
      <w:r>
        <w:lastRenderedPageBreak/>
        <w:t>Refe</w:t>
      </w:r>
      <w:r>
        <w:t>rences</w:t>
      </w:r>
      <w:bookmarkEnd w:id="66"/>
      <w:bookmarkEnd w:id="67"/>
    </w:p>
    <w:p w14:paraId="01CE7070" w14:textId="77777777" w:rsidR="00351EDE" w:rsidRDefault="002C15E3" w:rsidP="00662684">
      <w:pPr>
        <w:pStyle w:val="FirstParagraph"/>
        <w:ind w:left="720" w:hanging="720"/>
      </w:pPr>
      <w:r>
        <w:t>Allaire, J.J., Xie, Y., McPherson, J., Luraschi, J., Ushey, K., Atkins, A., Wickham, H., et al. (</w:t>
      </w:r>
      <w:r>
        <w:rPr>
          <w:b/>
        </w:rPr>
        <w:t>2021</w:t>
      </w:r>
      <w:r>
        <w:t xml:space="preserve">). rmarkdown: Dynamic Documents for R. R package version 2.7. URL </w:t>
      </w:r>
      <w:hyperlink r:id="rId38">
        <w:r>
          <w:rPr>
            <w:rStyle w:val="Hyperlink"/>
          </w:rPr>
          <w:t>https://rmarkdown.rstudio.com</w:t>
        </w:r>
      </w:hyperlink>
    </w:p>
    <w:p w14:paraId="67BC3980" w14:textId="77777777" w:rsidR="00351EDE" w:rsidRDefault="002C15E3" w:rsidP="00662684">
      <w:pPr>
        <w:pStyle w:val="BodyText"/>
        <w:ind w:left="720" w:hanging="720"/>
      </w:pPr>
      <w:r>
        <w:t>Coa</w:t>
      </w:r>
      <w:r>
        <w:t>tes, R.F.W. (</w:t>
      </w:r>
      <w:r>
        <w:rPr>
          <w:b/>
        </w:rPr>
        <w:t>1989</w:t>
      </w:r>
      <w:r>
        <w:t xml:space="preserve">). </w:t>
      </w:r>
      <w:r>
        <w:rPr>
          <w:i/>
        </w:rPr>
        <w:t>Underwater Acoustic Systems</w:t>
      </w:r>
      <w:r>
        <w:t>. Wiley &amp; Sons, Inc. New York.</w:t>
      </w:r>
    </w:p>
    <w:p w14:paraId="3AF6C1EA" w14:textId="77777777" w:rsidR="00351EDE" w:rsidRDefault="002C15E3" w:rsidP="00662684">
      <w:pPr>
        <w:pStyle w:val="BodyText"/>
        <w:ind w:left="720" w:hanging="720"/>
      </w:pPr>
      <w:r>
        <w:t>Culina, J. and Karsten, R., (</w:t>
      </w:r>
      <w:r>
        <w:rPr>
          <w:b/>
        </w:rPr>
        <w:t>2014</w:t>
      </w:r>
      <w:r>
        <w:t>). Observed amd Modelled Tidal and Turbulence Flow in the Crown Lease Area. Report to FORCE.</w:t>
      </w:r>
    </w:p>
    <w:p w14:paraId="2779F365" w14:textId="77777777" w:rsidR="00351EDE" w:rsidRDefault="002C15E3" w:rsidP="00662684">
      <w:pPr>
        <w:pStyle w:val="BodyText"/>
        <w:ind w:left="720" w:hanging="720"/>
      </w:pPr>
      <w:r>
        <w:t>Demer, D.A., Berger, L., Bernasconi, M., Bethke, E.,</w:t>
      </w:r>
      <w:r>
        <w:t xml:space="preserve"> Boswell, K., Chu, D., Domokos, R., et al. (</w:t>
      </w:r>
      <w:r>
        <w:rPr>
          <w:b/>
        </w:rPr>
        <w:t>2015</w:t>
      </w:r>
      <w:r>
        <w:t>). Calibration of acoustic instruments. ICES Cooperative Research Report No. 326. 130 pp. </w:t>
      </w:r>
    </w:p>
    <w:p w14:paraId="0C7B24D0" w14:textId="77777777" w:rsidR="00351EDE" w:rsidRDefault="002C15E3" w:rsidP="00662684">
      <w:pPr>
        <w:pStyle w:val="BodyText"/>
        <w:ind w:left="720" w:hanging="720"/>
      </w:pPr>
      <w:r>
        <w:t>Fader, G. (</w:t>
      </w:r>
      <w:r>
        <w:rPr>
          <w:b/>
        </w:rPr>
        <w:t>2009</w:t>
      </w:r>
      <w:r>
        <w:t>). Geology, Bathymetry, Ice and Seismic Conditions. Appendix 3 to Environmental Assessment Registratio</w:t>
      </w:r>
      <w:r>
        <w:t>n Document - Fundy Tidal Energy Demonstration Project Volume 1: Environmental Assessment. Project Number 107405 prepared by AECOM Canada Ltd. </w:t>
      </w:r>
    </w:p>
    <w:p w14:paraId="6B3FFF19" w14:textId="77777777" w:rsidR="00351EDE" w:rsidRDefault="002C15E3" w:rsidP="00662684">
      <w:pPr>
        <w:pStyle w:val="BodyText"/>
        <w:ind w:left="720" w:hanging="720"/>
      </w:pPr>
      <w:r>
        <w:t>Fraser, S., Nikora, V., Williamson, B.J., and Scott, B.E. (</w:t>
      </w:r>
      <w:r>
        <w:rPr>
          <w:b/>
        </w:rPr>
        <w:t>2017</w:t>
      </w:r>
      <w:r>
        <w:t xml:space="preserve">). Automotive active acoustic target detection in </w:t>
      </w:r>
      <w:r>
        <w:t xml:space="preserve">turbulent aquatic environments. Limnol. Oceangr. Methods </w:t>
      </w:r>
      <w:r>
        <w:rPr>
          <w:b/>
        </w:rPr>
        <w:t>15</w:t>
      </w:r>
      <w:r>
        <w:t>(2): 184-199.</w:t>
      </w:r>
    </w:p>
    <w:p w14:paraId="112A637D" w14:textId="77777777" w:rsidR="00351EDE" w:rsidRDefault="002C15E3" w:rsidP="00662684">
      <w:pPr>
        <w:pStyle w:val="BodyText"/>
        <w:ind w:left="720" w:hanging="720"/>
      </w:pPr>
      <w:r>
        <w:t>Johannesson, K.A. and Mitson, R.B. (</w:t>
      </w:r>
      <w:r>
        <w:rPr>
          <w:b/>
        </w:rPr>
        <w:t>1983</w:t>
      </w:r>
      <w:r>
        <w:t>). Fisheries Acoustics: A practical manual for aquatic biomass estimation. FAO Fisheries Technical Paper 240. Food and Agriculture Organization</w:t>
      </w:r>
      <w:r>
        <w:t xml:space="preserve"> of the United Nations. Rome.</w:t>
      </w:r>
    </w:p>
    <w:p w14:paraId="22375A33" w14:textId="77777777" w:rsidR="00351EDE" w:rsidRDefault="002C15E3" w:rsidP="00662684">
      <w:pPr>
        <w:pStyle w:val="BodyText"/>
        <w:ind w:left="720" w:hanging="720"/>
      </w:pPr>
      <w:r>
        <w:t>Karsten, R. (</w:t>
      </w:r>
      <w:r>
        <w:rPr>
          <w:b/>
        </w:rPr>
        <w:t>2012</w:t>
      </w:r>
      <w:r>
        <w:t>). Tidal Energy Resource Assessment Map for Nova Scotia. Report to OEER/OETR.</w:t>
      </w:r>
    </w:p>
    <w:p w14:paraId="408C1B50" w14:textId="77777777" w:rsidR="00351EDE" w:rsidRDefault="002C15E3" w:rsidP="00662684">
      <w:pPr>
        <w:pStyle w:val="BodyText"/>
        <w:ind w:left="720" w:hanging="720"/>
      </w:pPr>
      <w:r>
        <w:t>Love, R.H. (</w:t>
      </w:r>
      <w:r>
        <w:rPr>
          <w:b/>
        </w:rPr>
        <w:t>1971</w:t>
      </w:r>
      <w:r>
        <w:t xml:space="preserve">). Measurements of Fish Target Strength: A Review. Fishery Bulletin </w:t>
      </w:r>
      <w:r>
        <w:rPr>
          <w:b/>
        </w:rPr>
        <w:t>69</w:t>
      </w:r>
      <w:r>
        <w:t>(4): 703-715.</w:t>
      </w:r>
    </w:p>
    <w:p w14:paraId="5A009C29" w14:textId="77777777" w:rsidR="00351EDE" w:rsidRDefault="002C15E3" w:rsidP="00662684">
      <w:pPr>
        <w:pStyle w:val="BodyText"/>
        <w:ind w:left="720" w:hanging="720"/>
      </w:pPr>
      <w:r>
        <w:t>Martin, B., Whitt, C., and Horwich, L. (</w:t>
      </w:r>
      <w:r>
        <w:rPr>
          <w:b/>
        </w:rPr>
        <w:t>2018</w:t>
      </w:r>
      <w:r>
        <w:t>). Acoustic Data Analysis of the OpenHydro Open-Centre Turbine at FORCE: Final Report. Document 01588, Version 3.0b. Technical report by JASCO Applied Sciences for Cape Sharp Tidal and FORCE.</w:t>
      </w:r>
    </w:p>
    <w:p w14:paraId="6473B166" w14:textId="77777777" w:rsidR="00351EDE" w:rsidRDefault="002C15E3" w:rsidP="00662684">
      <w:pPr>
        <w:pStyle w:val="BodyText"/>
        <w:ind w:left="720" w:hanging="720"/>
      </w:pPr>
      <w:r>
        <w:lastRenderedPageBreak/>
        <w:t>R Core Team (</w:t>
      </w:r>
      <w:r>
        <w:rPr>
          <w:b/>
        </w:rPr>
        <w:t>2020</w:t>
      </w:r>
      <w:r>
        <w:t xml:space="preserve">). </w:t>
      </w:r>
      <w:r>
        <w:t xml:space="preserve">R: A Language and Environment for Statistical Computing. R Foundation for Statistical Computing, Vienna, Austria. </w:t>
      </w:r>
      <w:hyperlink r:id="rId39">
        <w:r>
          <w:rPr>
            <w:rStyle w:val="Hyperlink"/>
          </w:rPr>
          <w:t>https://www.R-project.org</w:t>
        </w:r>
      </w:hyperlink>
      <w:r>
        <w:t>.</w:t>
      </w:r>
    </w:p>
    <w:p w14:paraId="45699475" w14:textId="77777777" w:rsidR="00351EDE" w:rsidRDefault="002C15E3" w:rsidP="00662684">
      <w:pPr>
        <w:pStyle w:val="BodyText"/>
        <w:ind w:left="720" w:hanging="720"/>
      </w:pPr>
      <w:r>
        <w:t>Simmonds, J., and MacLennan, D. (</w:t>
      </w:r>
      <w:r>
        <w:rPr>
          <w:b/>
        </w:rPr>
        <w:t>2005</w:t>
      </w:r>
      <w:r>
        <w:t xml:space="preserve">). </w:t>
      </w:r>
      <w:r>
        <w:rPr>
          <w:i/>
        </w:rPr>
        <w:t>Fisheries Acoustics Theory and</w:t>
      </w:r>
      <w:r>
        <w:rPr>
          <w:i/>
        </w:rPr>
        <w:t xml:space="preserve"> Practice</w:t>
      </w:r>
      <w:r>
        <w:t>, 2</w:t>
      </w:r>
      <w:r>
        <w:rPr>
          <w:vertAlign w:val="superscript"/>
        </w:rPr>
        <w:t>nd</w:t>
      </w:r>
      <w:r>
        <w:t xml:space="preserve"> edition. Blackwell Publishing, Oxford, UK.</w:t>
      </w:r>
    </w:p>
    <w:p w14:paraId="7E7136C0" w14:textId="77777777" w:rsidR="00351EDE" w:rsidRDefault="002C15E3" w:rsidP="00662684">
      <w:pPr>
        <w:pStyle w:val="BodyText"/>
        <w:ind w:left="720" w:hanging="720"/>
      </w:pPr>
      <w:r>
        <w:t>Urick, R.J. (</w:t>
      </w:r>
      <w:r>
        <w:rPr>
          <w:b/>
        </w:rPr>
        <w:t>1983</w:t>
      </w:r>
      <w:r>
        <w:t xml:space="preserve">). </w:t>
      </w:r>
      <w:r>
        <w:rPr>
          <w:i/>
        </w:rPr>
        <w:t>Principles of Underwater Sound</w:t>
      </w:r>
      <w:r>
        <w:t>, 3</w:t>
      </w:r>
      <w:r>
        <w:rPr>
          <w:vertAlign w:val="superscript"/>
        </w:rPr>
        <w:t>rd</w:t>
      </w:r>
      <w:r>
        <w:t xml:space="preserve"> edition. Peninsula Publishing, Los Altos, California.</w:t>
      </w:r>
    </w:p>
    <w:p w14:paraId="584E5351" w14:textId="77777777" w:rsidR="00351EDE" w:rsidRDefault="002C15E3" w:rsidP="00662684">
      <w:pPr>
        <w:pStyle w:val="BodyText"/>
        <w:ind w:left="720" w:hanging="720"/>
      </w:pPr>
      <w:r>
        <w:t>Urmy, S.S., Horne, J.K., and Barbee, D.H. (</w:t>
      </w:r>
      <w:r>
        <w:rPr>
          <w:b/>
        </w:rPr>
        <w:t>2012</w:t>
      </w:r>
      <w:r>
        <w:t xml:space="preserve">). Measuring the vertical distributional </w:t>
      </w:r>
      <w:r>
        <w:t xml:space="preserve">variability of pelagic fauna in Monterey Bay. ICES Journal of Marine Science. </w:t>
      </w:r>
      <w:r>
        <w:rPr>
          <w:b/>
        </w:rPr>
        <w:t>69</w:t>
      </w:r>
      <w:r>
        <w:t>: 184-196.</w:t>
      </w:r>
    </w:p>
    <w:p w14:paraId="4FDF3619" w14:textId="77777777" w:rsidR="00351EDE" w:rsidRDefault="002C15E3" w:rsidP="00662684">
      <w:pPr>
        <w:pStyle w:val="BodyText"/>
        <w:ind w:left="720" w:hanging="720"/>
      </w:pPr>
      <w:r>
        <w:t>Viehman, H., Hasselman, D., Boucher, T., Douglas, J., and Bennett, L. (</w:t>
      </w:r>
      <w:r>
        <w:rPr>
          <w:b/>
        </w:rPr>
        <w:t>2019</w:t>
      </w:r>
      <w:r>
        <w:t xml:space="preserve">). Integrating Hydroacoustic Approaches to Predict Fish Interactions with In-stream Tidal </w:t>
      </w:r>
      <w:r>
        <w:t>Turbines. Report for Fundy Ocean Research Center for Energy (FORCE). Project number: 300-208.</w:t>
      </w:r>
    </w:p>
    <w:p w14:paraId="412B3798" w14:textId="77777777" w:rsidR="00351EDE" w:rsidRDefault="002C15E3" w:rsidP="00662684">
      <w:pPr>
        <w:pStyle w:val="BodyText"/>
        <w:ind w:left="720" w:hanging="720"/>
      </w:pPr>
      <w:r>
        <w:t>Williamson, B., Fraser, S., Blondel, P., Bell, P., Waggitt, J., and Scott, B. (</w:t>
      </w:r>
      <w:r>
        <w:rPr>
          <w:b/>
        </w:rPr>
        <w:t>2016</w:t>
      </w:r>
      <w:r>
        <w:t>). Integrating a multibeam and multifrequency echosounder on the FLOWBEC seabed</w:t>
      </w:r>
      <w:r>
        <w:t xml:space="preserve"> platform to track fish and seabird behavior around tidal turbine structures. In 4</w:t>
      </w:r>
      <w:r>
        <w:rPr>
          <w:vertAlign w:val="superscript"/>
        </w:rPr>
        <w:t>th</w:t>
      </w:r>
      <w:r>
        <w:t xml:space="preserve"> Marine Energy Technology Symposium (METS). Washington, D.C. p.5.</w:t>
      </w:r>
    </w:p>
    <w:p w14:paraId="3200AC3E" w14:textId="77777777" w:rsidR="00351EDE" w:rsidRDefault="002C15E3" w:rsidP="00662684">
      <w:pPr>
        <w:pStyle w:val="BodyText"/>
        <w:ind w:left="720" w:hanging="720"/>
      </w:pPr>
      <w:r>
        <w:t>Williamson, B., Fraser, S., Blondel, P., Bell, P.S., Waggitt, J.J., and Scott, B.E. (</w:t>
      </w:r>
      <w:r>
        <w:rPr>
          <w:b/>
        </w:rPr>
        <w:t>2017</w:t>
      </w:r>
      <w:r>
        <w:t>). Multisensor Ac</w:t>
      </w:r>
      <w:r>
        <w:t xml:space="preserve">oustic Tracking of Fish and Seabird Behavior Around Tidal Turbine Structures in Scotland. IEEE Journal of Oceanic Engineering </w:t>
      </w:r>
      <w:r>
        <w:rPr>
          <w:b/>
        </w:rPr>
        <w:t>42</w:t>
      </w:r>
      <w:r>
        <w:t>(4): 948-965.</w:t>
      </w:r>
    </w:p>
    <w:p w14:paraId="5EDCA12F" w14:textId="77777777" w:rsidR="00351EDE" w:rsidRDefault="002C15E3">
      <w:r>
        <w:br w:type="page"/>
      </w:r>
    </w:p>
    <w:p w14:paraId="51208009" w14:textId="77777777" w:rsidR="00351EDE" w:rsidRDefault="002C15E3">
      <w:pPr>
        <w:pStyle w:val="Heading1"/>
      </w:pPr>
      <w:bookmarkStart w:id="68" w:name="appendix-a-glossary"/>
      <w:bookmarkStart w:id="69" w:name="_Toc73888700"/>
      <w:r>
        <w:lastRenderedPageBreak/>
        <w:t>Appendix A: Glossary</w:t>
      </w:r>
      <w:bookmarkEnd w:id="68"/>
      <w:bookmarkEnd w:id="69"/>
    </w:p>
    <w:p w14:paraId="66DCABB0" w14:textId="77777777" w:rsidR="00351EDE" w:rsidRDefault="002C15E3">
      <w:pPr>
        <w:pStyle w:val="Heading4"/>
      </w:pPr>
      <w:bookmarkStart w:id="70" w:name="hydroacoustic-terminology"/>
      <w:r>
        <w:t>Hydroacoustic Terminology </w:t>
      </w:r>
      <w:bookmarkEnd w:id="70"/>
    </w:p>
    <w:p w14:paraId="3AB377A6" w14:textId="77777777" w:rsidR="00351EDE" w:rsidRDefault="002C15E3">
      <w:pPr>
        <w:pStyle w:val="FirstParagraph"/>
      </w:pPr>
      <w:r>
        <w:rPr>
          <w:b/>
        </w:rPr>
        <w:t>dB: decibel</w:t>
      </w:r>
      <w:r>
        <w:br/>
        <w:t>            a logarithmic scale used to report the a</w:t>
      </w:r>
      <w:r>
        <w:t>mplitude of hydroacoustic measurements</w:t>
      </w:r>
      <w:r>
        <w:br/>
        <w:t>            The linear form of backscattering values are very small values such as 1e-6 and</w:t>
      </w:r>
      <w:r>
        <w:br/>
        <w:t>            can be distributed over a range of many orders of magnitude.</w:t>
      </w:r>
      <w:r>
        <w:br/>
        <w:t>            Therefore, after executing all calculati</w:t>
      </w:r>
      <w:r>
        <w:t>ons with the data in linear form,</w:t>
      </w:r>
      <w:r>
        <w:br/>
        <w:t>            in order to display the full dynamic range of the data, the linear</w:t>
      </w:r>
      <w:r>
        <w:br/>
        <w:t>            form is converted to its log form for reporting.</w:t>
      </w:r>
      <w:r>
        <w:br/>
      </w:r>
    </w:p>
    <w:p w14:paraId="1201E6B0" w14:textId="77777777" w:rsidR="00351EDE" w:rsidRDefault="002C15E3">
      <w:pPr>
        <w:pStyle w:val="BodyText"/>
      </w:pPr>
      <w:r>
        <w:rPr>
          <w:b/>
        </w:rPr>
        <w:t>3 dB: a 3 dB change in S</w:t>
      </w:r>
      <w:r>
        <w:rPr>
          <w:b/>
          <w:vertAlign w:val="subscript"/>
        </w:rPr>
        <w:t>v</w:t>
      </w:r>
      <w:r>
        <w:rPr>
          <w:b/>
        </w:rPr>
        <w:t>, S</w:t>
      </w:r>
      <w:r>
        <w:rPr>
          <w:b/>
          <w:vertAlign w:val="subscript"/>
        </w:rPr>
        <w:t>a</w:t>
      </w:r>
      <w:r>
        <w:rPr>
          <w:b/>
        </w:rPr>
        <w:t>, or TS</w:t>
      </w:r>
      <w:r>
        <w:br/>
        <w:t>            is equivalent to a doubling or h</w:t>
      </w:r>
      <w:r>
        <w:t>alving in linear terms</w:t>
      </w:r>
      <w:r>
        <w:br/>
      </w:r>
    </w:p>
    <w:p w14:paraId="6DFB9712" w14:textId="77777777" w:rsidR="00351EDE" w:rsidRDefault="002C15E3">
      <w:pPr>
        <w:pStyle w:val="BodyText"/>
      </w:pPr>
      <w:r>
        <w:rPr>
          <w:b/>
        </w:rPr>
        <w:t>10 dB: a 10 dB change in S</w:t>
      </w:r>
      <w:r>
        <w:rPr>
          <w:b/>
          <w:vertAlign w:val="subscript"/>
        </w:rPr>
        <w:t>v</w:t>
      </w:r>
      <w:r>
        <w:rPr>
          <w:b/>
        </w:rPr>
        <w:t>, S</w:t>
      </w:r>
      <w:r>
        <w:rPr>
          <w:b/>
          <w:vertAlign w:val="subscript"/>
        </w:rPr>
        <w:t>a</w:t>
      </w:r>
      <w:r>
        <w:rPr>
          <w:b/>
        </w:rPr>
        <w:t>, or TS</w:t>
      </w:r>
      <w:r>
        <w:br/>
        <w:t>            is equivalent to a change by an order of magnitude in linear terms</w:t>
      </w:r>
      <w:r>
        <w:br/>
      </w:r>
    </w:p>
    <w:p w14:paraId="67DF8306" w14:textId="77777777" w:rsidR="00351EDE" w:rsidRDefault="002C15E3">
      <w:pPr>
        <w:pStyle w:val="BodyText"/>
      </w:pPr>
      <w:r>
        <w:rPr>
          <w:b/>
        </w:rPr>
        <w:t>20 dB: a 20 dB change in S</w:t>
      </w:r>
      <w:r>
        <w:rPr>
          <w:b/>
          <w:vertAlign w:val="subscript"/>
        </w:rPr>
        <w:t>v</w:t>
      </w:r>
      <w:r>
        <w:rPr>
          <w:b/>
        </w:rPr>
        <w:t>, S</w:t>
      </w:r>
      <w:r>
        <w:rPr>
          <w:b/>
          <w:vertAlign w:val="subscript"/>
        </w:rPr>
        <w:t>a</w:t>
      </w:r>
      <w:r>
        <w:rPr>
          <w:b/>
        </w:rPr>
        <w:t>, or TS</w:t>
      </w:r>
      <w:r>
        <w:br/>
        <w:t>            is equivalent to a change by two orders of magnitude in linear</w:t>
      </w:r>
      <w:r>
        <w:t xml:space="preserve"> terms</w:t>
      </w:r>
      <w:r>
        <w:br/>
      </w:r>
    </w:p>
    <w:p w14:paraId="04B27631" w14:textId="77777777" w:rsidR="00351EDE" w:rsidRDefault="002C15E3">
      <w:pPr>
        <w:pStyle w:val="BodyText"/>
      </w:pPr>
      <w:r>
        <w:rPr>
          <w:b/>
        </w:rPr>
        <w:t>EV: Echoview Software</w:t>
      </w:r>
      <w:r>
        <w:br/>
        <w:t>             industry-standard software used for post-processing hydroacoustic data</w:t>
      </w:r>
      <w:r>
        <w:br/>
        <w:t>             to prepare the data for use in analyses</w:t>
      </w:r>
      <w:r>
        <w:br/>
      </w:r>
    </w:p>
    <w:p w14:paraId="4D6CF6B0" w14:textId="77777777" w:rsidR="00351EDE" w:rsidRDefault="002C15E3">
      <w:pPr>
        <w:pStyle w:val="BodyText"/>
      </w:pPr>
      <w:r>
        <w:rPr>
          <w:b/>
        </w:rPr>
        <w:t>GMT: Greenwich Mean Time</w:t>
      </w:r>
      <w:r>
        <w:br/>
        <w:t>             used interchangeably with UTC (Coordinated Univers</w:t>
      </w:r>
      <w:r>
        <w:t>al Time)</w:t>
      </w:r>
      <w:r>
        <w:br/>
      </w:r>
    </w:p>
    <w:p w14:paraId="6840A350" w14:textId="77777777" w:rsidR="00351EDE" w:rsidRDefault="002C15E3">
      <w:pPr>
        <w:pStyle w:val="BodyText"/>
      </w:pPr>
      <w:r>
        <w:rPr>
          <w:b/>
        </w:rPr>
        <w:t>S</w:t>
      </w:r>
      <w:r>
        <w:rPr>
          <w:b/>
          <w:vertAlign w:val="subscript"/>
        </w:rPr>
        <w:t>a</w:t>
      </w:r>
      <w:r>
        <w:rPr>
          <w:b/>
        </w:rPr>
        <w:t>: area backscattering strength</w:t>
      </w:r>
      <w:r>
        <w:br/>
        <w:t>             the log form of a fundamental hydroacoustic measurement</w:t>
      </w:r>
      <w:r>
        <w:br/>
      </w:r>
      <w:r>
        <w:lastRenderedPageBreak/>
        <w:t>             a proxy for relative fish abundance</w:t>
      </w:r>
      <w:r>
        <w:br/>
        <w:t>             unit: dB re 1(m</w:t>
      </w:r>
      <w:r>
        <w:rPr>
          <w:vertAlign w:val="superscript"/>
        </w:rPr>
        <w:t>2</w:t>
      </w:r>
      <w:r>
        <w:t xml:space="preserve"> m</w:t>
      </w:r>
      <w:r>
        <w:rPr>
          <w:vertAlign w:val="superscript"/>
        </w:rPr>
        <w:t>-2</w:t>
      </w:r>
      <w:r>
        <w:t>)</w:t>
      </w:r>
      <w:r>
        <w:br/>
        <w:t>             relationship to s</w:t>
      </w:r>
      <w:r>
        <w:rPr>
          <w:vertAlign w:val="subscript"/>
        </w:rPr>
        <w:t>a</w:t>
      </w:r>
      <w:r>
        <w:t>: S</w:t>
      </w:r>
      <w:r>
        <w:rPr>
          <w:vertAlign w:val="subscript"/>
        </w:rPr>
        <w:t>a</w:t>
      </w:r>
      <w:r>
        <w:t xml:space="preserve"> = 10 * log</w:t>
      </w:r>
      <w:r>
        <w:rPr>
          <w:vertAlign w:val="subscript"/>
        </w:rPr>
        <w:t>10</w:t>
      </w:r>
      <w:r>
        <w:t>(s</w:t>
      </w:r>
      <w:r>
        <w:rPr>
          <w:vertAlign w:val="subscript"/>
        </w:rPr>
        <w:t>a</w:t>
      </w:r>
      <w:r>
        <w:t>)</w:t>
      </w:r>
      <w:r>
        <w:br/>
      </w:r>
    </w:p>
    <w:p w14:paraId="12C62B0D" w14:textId="77777777" w:rsidR="00351EDE" w:rsidRDefault="002C15E3">
      <w:pPr>
        <w:pStyle w:val="BodyText"/>
      </w:pPr>
      <w:r>
        <w:rPr>
          <w:b/>
        </w:rPr>
        <w:t>s</w:t>
      </w:r>
      <w:r>
        <w:rPr>
          <w:b/>
          <w:vertAlign w:val="subscript"/>
        </w:rPr>
        <w:t>a</w:t>
      </w:r>
      <w:r>
        <w:rPr>
          <w:b/>
        </w:rPr>
        <w:t>: area backscattering coefficient</w:t>
      </w:r>
      <w:r>
        <w:br/>
        <w:t>             the linear form of a fundamental hydroacoustic measurement</w:t>
      </w:r>
      <w:r>
        <w:br/>
        <w:t>             a proxy for relative fish abundance</w:t>
      </w:r>
      <w:r>
        <w:br/>
        <w:t>             unit: m</w:t>
      </w:r>
      <w:r>
        <w:rPr>
          <w:vertAlign w:val="superscript"/>
        </w:rPr>
        <w:t>2</w:t>
      </w:r>
      <w:r>
        <w:t xml:space="preserve"> m</w:t>
      </w:r>
      <w:r>
        <w:rPr>
          <w:vertAlign w:val="superscript"/>
        </w:rPr>
        <w:t>-2</w:t>
      </w:r>
      <w:r>
        <w:br/>
        <w:t>             relationship to S</w:t>
      </w:r>
      <w:r>
        <w:rPr>
          <w:vertAlign w:val="subscript"/>
        </w:rPr>
        <w:t>a</w:t>
      </w:r>
      <w:r>
        <w:t>: s</w:t>
      </w:r>
      <w:r>
        <w:rPr>
          <w:vertAlign w:val="subscript"/>
        </w:rPr>
        <w:t>a</w:t>
      </w:r>
      <w:r>
        <w:t xml:space="preserve"> = 10^(S</w:t>
      </w:r>
      <w:r>
        <w:rPr>
          <w:vertAlign w:val="subscript"/>
        </w:rPr>
        <w:t>a</w:t>
      </w:r>
      <w:r>
        <w:t xml:space="preserve"> / 10)^</w:t>
      </w:r>
      <w:r>
        <w:br/>
      </w:r>
    </w:p>
    <w:p w14:paraId="576E5648" w14:textId="77777777" w:rsidR="00351EDE" w:rsidRDefault="002C15E3">
      <w:pPr>
        <w:pStyle w:val="BodyText"/>
      </w:pPr>
      <w:r>
        <w:rPr>
          <w:b/>
        </w:rPr>
        <w:t>S</w:t>
      </w:r>
      <w:r>
        <w:rPr>
          <w:b/>
          <w:vertAlign w:val="subscript"/>
        </w:rPr>
        <w:t>v</w:t>
      </w:r>
      <w:r>
        <w:rPr>
          <w:b/>
        </w:rPr>
        <w:t>: mean volume backsc</w:t>
      </w:r>
      <w:r>
        <w:rPr>
          <w:b/>
        </w:rPr>
        <w:t>attering strength</w:t>
      </w:r>
      <w:r>
        <w:br/>
        <w:t>             the log form of a fundamental hydroacoustic measurement</w:t>
      </w:r>
      <w:r>
        <w:br/>
        <w:t>             a proxy for relative fish density</w:t>
      </w:r>
      <w:r>
        <w:br/>
        <w:t>             unit: dB re 1 m</w:t>
      </w:r>
      <w:r>
        <w:rPr>
          <w:vertAlign w:val="superscript"/>
        </w:rPr>
        <w:t>-1</w:t>
      </w:r>
      <w:r>
        <w:br/>
        <w:t>             relationship to s</w:t>
      </w:r>
      <w:r>
        <w:rPr>
          <w:vertAlign w:val="subscript"/>
        </w:rPr>
        <w:t>v</w:t>
      </w:r>
      <w:r>
        <w:t>: S</w:t>
      </w:r>
      <w:r>
        <w:rPr>
          <w:vertAlign w:val="subscript"/>
        </w:rPr>
        <w:t>v</w:t>
      </w:r>
      <w:r>
        <w:t xml:space="preserve"> = 10 * log</w:t>
      </w:r>
      <w:r>
        <w:rPr>
          <w:vertAlign w:val="subscript"/>
        </w:rPr>
        <w:t>10</w:t>
      </w:r>
      <w:r>
        <w:t>(s</w:t>
      </w:r>
      <w:r>
        <w:rPr>
          <w:vertAlign w:val="subscript"/>
        </w:rPr>
        <w:t>v</w:t>
      </w:r>
      <w:r>
        <w:t>)</w:t>
      </w:r>
      <w:r>
        <w:br/>
      </w:r>
    </w:p>
    <w:p w14:paraId="3EF0E9B7" w14:textId="77777777" w:rsidR="00351EDE" w:rsidRDefault="002C15E3">
      <w:pPr>
        <w:pStyle w:val="BodyText"/>
      </w:pPr>
      <w:r>
        <w:rPr>
          <w:b/>
        </w:rPr>
        <w:t>s</w:t>
      </w:r>
      <w:r>
        <w:rPr>
          <w:b/>
          <w:vertAlign w:val="subscript"/>
        </w:rPr>
        <w:t>v</w:t>
      </w:r>
      <w:r>
        <w:rPr>
          <w:b/>
        </w:rPr>
        <w:t>: volume backscattering coefficient</w:t>
      </w:r>
      <w:r>
        <w:br/>
        <w:t>             the linear form of a fundamental hydroacoustic measurement</w:t>
      </w:r>
      <w:r>
        <w:br/>
        <w:t>             a proxy for relative fish density</w:t>
      </w:r>
      <w:r>
        <w:br/>
        <w:t>             unit: m</w:t>
      </w:r>
      <w:r>
        <w:rPr>
          <w:vertAlign w:val="superscript"/>
        </w:rPr>
        <w:t>-1</w:t>
      </w:r>
      <w:r>
        <w:br/>
        <w:t>             relationship to S</w:t>
      </w:r>
      <w:r>
        <w:rPr>
          <w:vertAlign w:val="subscript"/>
        </w:rPr>
        <w:t>v</w:t>
      </w:r>
      <w:r>
        <w:t>: s</w:t>
      </w:r>
      <w:r>
        <w:rPr>
          <w:vertAlign w:val="subscript"/>
        </w:rPr>
        <w:t>v</w:t>
      </w:r>
      <w:r>
        <w:t xml:space="preserve"> = 10 ^ (S</w:t>
      </w:r>
      <w:r>
        <w:rPr>
          <w:vertAlign w:val="subscript"/>
        </w:rPr>
        <w:t>v</w:t>
      </w:r>
      <w:r>
        <w:t xml:space="preserve"> / 10)</w:t>
      </w:r>
      <w:r>
        <w:br/>
      </w:r>
    </w:p>
    <w:p w14:paraId="3B42D7FD" w14:textId="77777777" w:rsidR="00351EDE" w:rsidRDefault="002C15E3">
      <w:pPr>
        <w:pStyle w:val="BodyText"/>
      </w:pPr>
      <w:r>
        <w:rPr>
          <w:b/>
        </w:rPr>
        <w:t>TS: Target Strength</w:t>
      </w:r>
      <w:r>
        <w:br/>
        <w:t>             the log form of a fundamen</w:t>
      </w:r>
      <w:r>
        <w:t>tal hydroacoustic measurement</w:t>
      </w:r>
      <w:r>
        <w:br/>
        <w:t>             a measure of the efficiency with which a single target scatters sound</w:t>
      </w:r>
      <w:r>
        <w:br/>
        <w:t>             if relationship is known, can be used to convert acoustic measurements</w:t>
      </w:r>
      <w:r>
        <w:br/>
        <w:t>                                       to fish length, dens</w:t>
      </w:r>
      <w:r>
        <w:t>ity, or abundance</w:t>
      </w:r>
      <w:r>
        <w:br/>
        <w:t>             unit: dB re 1 m</w:t>
      </w:r>
      <w:r>
        <w:rPr>
          <w:vertAlign w:val="superscript"/>
        </w:rPr>
        <w:t>2</w:t>
      </w:r>
      <w:r>
        <w:br/>
      </w:r>
    </w:p>
    <w:p w14:paraId="0E64DBD5" w14:textId="77777777" w:rsidR="00351EDE" w:rsidRDefault="002C15E3">
      <w:pPr>
        <w:pStyle w:val="Heading4"/>
      </w:pPr>
      <w:bookmarkStart w:id="71" w:name="other-terminology"/>
      <w:r>
        <w:lastRenderedPageBreak/>
        <w:t>Other Terminology</w:t>
      </w:r>
      <w:bookmarkEnd w:id="71"/>
    </w:p>
    <w:p w14:paraId="4E522277" w14:textId="77777777" w:rsidR="00351EDE" w:rsidRDefault="002C15E3">
      <w:pPr>
        <w:pStyle w:val="FirstParagraph"/>
      </w:pPr>
      <w:r>
        <w:rPr>
          <w:b/>
        </w:rPr>
        <w:t>CLA: Crown Lease Area</w:t>
      </w:r>
      <w:r>
        <w:br/>
        <w:t>            tidal power demonstration site in Minas Passage</w:t>
      </w:r>
      <w:r>
        <w:br/>
        <w:t>            operated by the Fundy Ocean Research Center for Energy (FORCE)</w:t>
      </w:r>
      <w:r>
        <w:br/>
      </w:r>
    </w:p>
    <w:p w14:paraId="40010FE3" w14:textId="77777777" w:rsidR="00351EDE" w:rsidRDefault="002C15E3">
      <w:pPr>
        <w:pStyle w:val="BodyText"/>
      </w:pPr>
      <w:r>
        <w:rPr>
          <w:b/>
        </w:rPr>
        <w:t>Diel State:</w:t>
      </w:r>
      <w:r>
        <w:br/>
        <w:t>            </w:t>
      </w:r>
      <w:r>
        <w:rPr>
          <w:b/>
        </w:rPr>
        <w:t>Dawn:</w:t>
      </w:r>
      <w:r>
        <w:t xml:space="preserve"> s</w:t>
      </w:r>
      <w:r>
        <w:t>tart of civil twilight to sunrise</w:t>
      </w:r>
      <w:r>
        <w:br/>
        <w:t>            </w:t>
      </w:r>
      <w:r>
        <w:rPr>
          <w:b/>
        </w:rPr>
        <w:t>Day:</w:t>
      </w:r>
      <w:r>
        <w:t xml:space="preserve"> sunrise to sunset</w:t>
      </w:r>
      <w:r>
        <w:br/>
        <w:t>            </w:t>
      </w:r>
      <w:r>
        <w:rPr>
          <w:b/>
        </w:rPr>
        <w:t>Dusk:</w:t>
      </w:r>
      <w:r>
        <w:t xml:space="preserve"> sunset to end of civil twilight</w:t>
      </w:r>
      <w:r>
        <w:br/>
        <w:t>            </w:t>
      </w:r>
      <w:r>
        <w:rPr>
          <w:b/>
        </w:rPr>
        <w:t>Night:</w:t>
      </w:r>
      <w:r>
        <w:t xml:space="preserve"> end of dusk to start of dawn</w:t>
      </w:r>
      <w:r>
        <w:br/>
      </w:r>
    </w:p>
    <w:p w14:paraId="03CB5D72" w14:textId="77777777" w:rsidR="00351EDE" w:rsidRDefault="002C15E3">
      <w:pPr>
        <w:pStyle w:val="BodyText"/>
      </w:pPr>
      <w:r>
        <w:rPr>
          <w:b/>
        </w:rPr>
        <w:t>Tide Phase:</w:t>
      </w:r>
      <w:r>
        <w:br/>
        <w:t>            </w:t>
      </w:r>
      <w:r>
        <w:rPr>
          <w:b/>
        </w:rPr>
        <w:t>Flood:</w:t>
      </w:r>
      <w:r>
        <w:t xml:space="preserve"> 30 minutes after predicted low to 30 minutes before predi</w:t>
      </w:r>
      <w:r>
        <w:t>cted high</w:t>
      </w:r>
      <w:r>
        <w:br/>
        <w:t>            </w:t>
      </w:r>
      <w:r>
        <w:rPr>
          <w:b/>
        </w:rPr>
        <w:t>Slack-High:</w:t>
      </w:r>
      <w:r>
        <w:t xml:space="preserve"> 30 minutes before predicted high to 30 minutes after predicted high</w:t>
      </w:r>
      <w:r>
        <w:br/>
        <w:t>            </w:t>
      </w:r>
      <w:r>
        <w:rPr>
          <w:b/>
        </w:rPr>
        <w:t>Ebb:</w:t>
      </w:r>
      <w:r>
        <w:t xml:space="preserve"> 30 minutes after predicted high to 30 minutes before predicted low</w:t>
      </w:r>
      <w:r>
        <w:br/>
        <w:t>            </w:t>
      </w:r>
      <w:r>
        <w:rPr>
          <w:b/>
        </w:rPr>
        <w:t>Slack-Low:</w:t>
      </w:r>
      <w:r>
        <w:t xml:space="preserve"> 30 minutes before predicted low to 30 minutes a</w:t>
      </w:r>
      <w:r>
        <w:t>fter predicted low</w:t>
      </w:r>
      <w:r>
        <w:br/>
      </w:r>
    </w:p>
    <w:p w14:paraId="2BCC9A0F" w14:textId="77777777" w:rsidR="00351EDE" w:rsidRDefault="002C15E3">
      <w:pPr>
        <w:pStyle w:val="BodyText"/>
      </w:pPr>
      <w:r>
        <w:rPr>
          <w:b/>
        </w:rPr>
        <w:t>turbine:</w:t>
      </w:r>
      <w:r>
        <w:br/>
        <w:t>             a device engineered to convert tidal energy to electricity</w:t>
      </w:r>
      <w:r>
        <w:br/>
      </w:r>
    </w:p>
    <w:p w14:paraId="633EFB67" w14:textId="77777777" w:rsidR="00351EDE" w:rsidRDefault="002C15E3">
      <w:pPr>
        <w:pStyle w:val="Heading4"/>
      </w:pPr>
      <w:bookmarkStart w:id="72" w:name="date-conventions-iso-8601"/>
      <w:r>
        <w:t>Date Conventions (ISO 8601)</w:t>
      </w:r>
      <w:bookmarkEnd w:id="72"/>
    </w:p>
    <w:p w14:paraId="023F82FA" w14:textId="77777777" w:rsidR="00351EDE" w:rsidRDefault="002C15E3">
      <w:pPr>
        <w:pStyle w:val="FirstParagraph"/>
      </w:pPr>
      <w:r>
        <w:rPr>
          <w:b/>
        </w:rPr>
        <w:t>Week Convention:</w:t>
      </w:r>
      <w:r>
        <w:t xml:space="preserve"> </w:t>
      </w:r>
      <w:r>
        <w:rPr>
          <w:i/>
        </w:rPr>
        <w:t xml:space="preserve">The week date standard adopted by the International </w:t>
      </w:r>
      <w:r>
        <w:rPr>
          <w:i/>
        </w:rPr>
        <w:t>Organization for Standardization (ISO) is part of the ISO 8601 date and time standard. The system specifies a week year atop the Gregorian calendar by defining a notation for ordinal weeks of the year. The advantage of using the ISO 8601 standard is that a</w:t>
      </w:r>
      <w:r>
        <w:rPr>
          <w:i/>
        </w:rPr>
        <w:t>ll weeks have exactly 7 days (i.e. there are no fractional weeks), every week belongs to a single year (i.e. there are no ambiguous or double-assigned weeks), when used by itself without using the concept of month, all week-numbering years are the same exc</w:t>
      </w:r>
      <w:r>
        <w:rPr>
          <w:i/>
        </w:rPr>
        <w:t xml:space="preserve">ept that some years have a week 53 at the end. The disadvantage of the ISO week very often differing </w:t>
      </w:r>
      <w:r>
        <w:rPr>
          <w:i/>
        </w:rPr>
        <w:lastRenderedPageBreak/>
        <w:t xml:space="preserve">from the Gregorian year number for dates close to 1 January (where 29 December 2014 is ISO 2015-W01-1 i.e. it is in year 2015 instead of 2014), should not </w:t>
      </w:r>
      <w:r>
        <w:rPr>
          <w:i/>
        </w:rPr>
        <w:t>have a marked effect on the data comparisons reported here. Note that solar astronomic phenomena, such as equinoxes and solstices, vary in the Gregorian calendar differently than in the ISO Week Date calendar such that the solar events may fall in differin</w:t>
      </w:r>
      <w:r>
        <w:rPr>
          <w:i/>
        </w:rPr>
        <w:t xml:space="preserve">g weeks in the ISO Week Date calendar. For example, March equinox falls on 1920-W12-6 and 2077-W11-5. Whereas this may affect comparisons year-to-year by week, it won’t affect the data reported in aggregations of longer time periods (e.g. by month). </w:t>
      </w:r>
      <w:hyperlink r:id="rId40">
        <w:r>
          <w:rPr>
            <w:rStyle w:val="Hyperlink"/>
          </w:rPr>
          <w:t>(Source: Wikipedia ISO Week Date.)</w:t>
        </w:r>
      </w:hyperlink>
      <w:r>
        <w:br/>
      </w:r>
    </w:p>
    <w:p w14:paraId="59905B27" w14:textId="77777777" w:rsidR="00351EDE" w:rsidRDefault="002C15E3">
      <w:pPr>
        <w:pStyle w:val="BodyText"/>
      </w:pPr>
      <w:r>
        <w:rPr>
          <w:b/>
        </w:rPr>
        <w:t>Month Convention:</w:t>
      </w:r>
      <w:r>
        <w:t xml:space="preserve"> The ISO 8601 standard does not define any association of weeks to months. To facilitate comparison, here we have chosen a fixed length of 13 week</w:t>
      </w:r>
      <w:r>
        <w:t>s per quarter, subdivided into months of 5+4+4 weeks within each quarter. Therefore, the following months are defined as 5-week whereas the remaining months are 4-week: January, April, July, October. For years in which a 53</w:t>
      </w:r>
      <w:r>
        <w:rPr>
          <w:vertAlign w:val="superscript"/>
        </w:rPr>
        <w:t>rd</w:t>
      </w:r>
      <w:r>
        <w:t xml:space="preserve"> week is defined, the final qua</w:t>
      </w:r>
      <w:r>
        <w:t>rter of the year will include 14 weeks and December 5-weeks.</w:t>
      </w:r>
      <w:r>
        <w:br/>
      </w:r>
    </w:p>
    <w:p w14:paraId="1205D910" w14:textId="77777777" w:rsidR="00351EDE" w:rsidRDefault="002C15E3">
      <w:pPr>
        <w:pStyle w:val="CaptionedFigure"/>
      </w:pPr>
      <w:r>
        <w:rPr>
          <w:noProof/>
        </w:rPr>
        <w:lastRenderedPageBreak/>
        <w:drawing>
          <wp:inline distT="0" distB="0" distL="0" distR="0">
            <wp:extent cx="5943600" cy="7691717"/>
            <wp:effectExtent l="0" t="0" r="0" b="0"/>
            <wp:docPr id="29" name="Picture" descr="Figure A.1. ISO 8601 Calendar for 2018."/>
            <wp:cNvGraphicFramePr/>
            <a:graphic xmlns:a="http://schemas.openxmlformats.org/drawingml/2006/main">
              <a:graphicData uri="http://schemas.openxmlformats.org/drawingml/2006/picture">
                <pic:pic xmlns:pic="http://schemas.openxmlformats.org/drawingml/2006/picture">
                  <pic:nvPicPr>
                    <pic:cNvPr id="0" name="Picture" descr="./images/2018-calendar-week-mnth-num%20BORDERED5.pdf"/>
                    <pic:cNvPicPr>
                      <a:picLocks noChangeAspect="1" noChangeArrowheads="1"/>
                    </pic:cNvPicPr>
                  </pic:nvPicPr>
                  <pic:blipFill>
                    <a:blip r:embed="rId41"/>
                    <a:stretch>
                      <a:fillRect/>
                    </a:stretch>
                  </pic:blipFill>
                  <pic:spPr bwMode="auto">
                    <a:xfrm>
                      <a:off x="0" y="0"/>
                      <a:ext cx="5943600" cy="7691717"/>
                    </a:xfrm>
                    <a:prstGeom prst="rect">
                      <a:avLst/>
                    </a:prstGeom>
                    <a:noFill/>
                    <a:ln w="9525">
                      <a:noFill/>
                      <a:headEnd/>
                      <a:tailEnd/>
                    </a:ln>
                  </pic:spPr>
                </pic:pic>
              </a:graphicData>
            </a:graphic>
          </wp:inline>
        </w:drawing>
      </w:r>
    </w:p>
    <w:p w14:paraId="056508E4" w14:textId="77777777" w:rsidR="00351EDE" w:rsidRDefault="002C15E3">
      <w:pPr>
        <w:pStyle w:val="ImageCaption"/>
      </w:pPr>
      <w:r>
        <w:rPr>
          <w:b/>
        </w:rPr>
        <w:t>Figure A.1. ISO 8601 Calendar for 2018.</w:t>
      </w:r>
    </w:p>
    <w:p w14:paraId="1012D0A6" w14:textId="77777777" w:rsidR="00351EDE" w:rsidRDefault="002C15E3">
      <w:pPr>
        <w:pStyle w:val="Heading1"/>
      </w:pPr>
      <w:bookmarkStart w:id="73" w:name="appendix-b-version-control"/>
      <w:bookmarkStart w:id="74" w:name="_Toc73888701"/>
      <w:r>
        <w:lastRenderedPageBreak/>
        <w:t>Appendix B: Version Control</w:t>
      </w:r>
      <w:bookmarkEnd w:id="73"/>
      <w:bookmarkEnd w:id="74"/>
    </w:p>
    <w:p w14:paraId="3CDB1E29" w14:textId="77777777" w:rsidR="00351EDE" w:rsidRDefault="002C15E3">
      <w:pPr>
        <w:pStyle w:val="FirstParagraph"/>
      </w:pPr>
      <w:r>
        <w:t> </w:t>
      </w:r>
    </w:p>
    <w:p w14:paraId="3D20EB07" w14:textId="77777777" w:rsidR="00351EDE" w:rsidRDefault="002C15E3">
      <w:pPr>
        <w:pStyle w:val="BodyText"/>
      </w:pPr>
      <w:r>
        <w:rPr>
          <w:b/>
        </w:rPr>
        <w:t>Data sliced and diced data by “DFO 4.R” script</w:t>
      </w:r>
      <w:r>
        <w:br/>
      </w:r>
      <w:r>
        <w:rPr>
          <w:b/>
        </w:rPr>
        <w:t>and imported into R Markdown to generate this report</w:t>
      </w:r>
      <w:r>
        <w:br/>
      </w:r>
      <w:r>
        <w:rPr>
          <w:i/>
        </w:rPr>
        <w:t>DFOdata_2018_Qtr2_D202</w:t>
      </w:r>
      <w:r>
        <w:rPr>
          <w:i/>
        </w:rPr>
        <w:t>10428_T103159.RData</w:t>
      </w:r>
    </w:p>
    <w:p w14:paraId="32E5471B" w14:textId="77777777" w:rsidR="00351EDE" w:rsidRDefault="002C15E3">
      <w:pPr>
        <w:pStyle w:val="BodyText"/>
      </w:pPr>
      <w:r>
        <w:t> </w:t>
      </w:r>
    </w:p>
    <w:p w14:paraId="20E5AF4D" w14:textId="77777777" w:rsidR="00351EDE" w:rsidRDefault="002C15E3">
      <w:pPr>
        <w:pStyle w:val="BodyText"/>
      </w:pPr>
      <w:r>
        <w:t> </w:t>
      </w:r>
    </w:p>
    <w:p w14:paraId="2682E44E" w14:textId="77777777" w:rsidR="00351EDE" w:rsidRDefault="002C15E3">
      <w:pPr>
        <w:pStyle w:val="BodyText"/>
      </w:pPr>
      <w:r>
        <w:rPr>
          <w:b/>
        </w:rPr>
        <w:t>“alldata” file imported into “DFO 4.R”</w:t>
      </w:r>
      <w:r>
        <w:br/>
      </w:r>
      <w:r>
        <w:rPr>
          <w:i/>
        </w:rPr>
        <w:t>ALLdataThru20180914_MinasPassage_WBATStationaryUplooking_6secFullWaterColumn_forDFOReport_AnalysisMerged_ALLCells_newALLdataONLY.RData</w:t>
      </w:r>
    </w:p>
    <w:p w14:paraId="067D5B2F" w14:textId="77777777" w:rsidR="00351EDE" w:rsidRDefault="002C15E3">
      <w:pPr>
        <w:pStyle w:val="BodyText"/>
      </w:pPr>
      <w:r>
        <w:t> </w:t>
      </w:r>
    </w:p>
    <w:p w14:paraId="121FBB32" w14:textId="77777777" w:rsidR="00351EDE" w:rsidRDefault="002C15E3">
      <w:pPr>
        <w:pStyle w:val="BodyText"/>
      </w:pPr>
      <w:r>
        <w:t> </w:t>
      </w:r>
    </w:p>
    <w:p w14:paraId="665D2B94" w14:textId="77777777" w:rsidR="00351EDE" w:rsidRDefault="002C15E3">
      <w:pPr>
        <w:pStyle w:val="BodyText"/>
      </w:pPr>
      <w:r>
        <w:rPr>
          <w:b/>
        </w:rPr>
        <w:t>Portion of data used (i.e. “all” or subsetted to match</w:t>
      </w:r>
      <w:r>
        <w:rPr>
          <w:b/>
        </w:rPr>
        <w:t xml:space="preserve"> 6-second time bin)</w:t>
      </w:r>
      <w:r>
        <w:t xml:space="preserve"> </w:t>
      </w:r>
      <w:r>
        <w:rPr>
          <w:i/>
        </w:rPr>
        <w:t>data_YEAR_gte5lte6second</w:t>
      </w:r>
      <w:r>
        <w:br/>
      </w:r>
      <w:r>
        <w:rPr>
          <w:b/>
        </w:rPr>
        <w:t>LEGEND</w:t>
      </w:r>
      <w:r>
        <w:br/>
      </w:r>
      <w:r>
        <w:rPr>
          <w:b/>
        </w:rPr>
        <w:t>“all”:</w:t>
      </w:r>
      <w:r>
        <w:t xml:space="preserve"> all data regardless of time bin duration</w:t>
      </w:r>
      <w:r>
        <w:br/>
      </w:r>
      <w:r>
        <w:rPr>
          <w:b/>
        </w:rPr>
        <w:t>“6second”:</w:t>
      </w:r>
      <w:r>
        <w:t xml:space="preserve"> &gt;= 5.5 seconds (i.e. rounds to 6 seconds)</w:t>
      </w:r>
      <w:r>
        <w:br/>
      </w:r>
      <w:r>
        <w:rPr>
          <w:b/>
        </w:rPr>
        <w:t>“gte5lte6second”:</w:t>
      </w:r>
      <w:r>
        <w:t xml:space="preserve"> </w:t>
      </w:r>
      <w:r>
        <w:rPr>
          <w:b/>
        </w:rPr>
        <w:t>g</w:t>
      </w:r>
      <w:r>
        <w:t xml:space="preserve">reater </w:t>
      </w:r>
      <w:r>
        <w:rPr>
          <w:b/>
        </w:rPr>
        <w:t>t</w:t>
      </w:r>
      <w:r>
        <w:t xml:space="preserve">han or </w:t>
      </w:r>
      <w:r>
        <w:rPr>
          <w:b/>
        </w:rPr>
        <w:t>e</w:t>
      </w:r>
      <w:r>
        <w:t xml:space="preserve">qual to </w:t>
      </w:r>
      <w:r>
        <w:rPr>
          <w:b/>
        </w:rPr>
        <w:t>5</w:t>
      </w:r>
      <w:r>
        <w:t xml:space="preserve"> and </w:t>
      </w:r>
      <w:r>
        <w:rPr>
          <w:b/>
        </w:rPr>
        <w:t>l</w:t>
      </w:r>
      <w:r>
        <w:t xml:space="preserve">ess </w:t>
      </w:r>
      <w:r>
        <w:rPr>
          <w:b/>
        </w:rPr>
        <w:t>t</w:t>
      </w:r>
      <w:r>
        <w:t xml:space="preserve">han or </w:t>
      </w:r>
      <w:r>
        <w:rPr>
          <w:b/>
        </w:rPr>
        <w:t>e</w:t>
      </w:r>
      <w:r>
        <w:t xml:space="preserve">qual to </w:t>
      </w:r>
      <w:r>
        <w:rPr>
          <w:b/>
        </w:rPr>
        <w:t>6</w:t>
      </w:r>
    </w:p>
    <w:p w14:paraId="1F5DB25F" w14:textId="77777777" w:rsidR="00351EDE" w:rsidRDefault="002C15E3">
      <w:pPr>
        <w:pStyle w:val="BodyText"/>
      </w:pPr>
      <w:r>
        <w:t> </w:t>
      </w:r>
    </w:p>
    <w:p w14:paraId="6890A5AD" w14:textId="77777777" w:rsidR="00351EDE" w:rsidRDefault="002C15E3">
      <w:pPr>
        <w:pStyle w:val="BodyText"/>
      </w:pPr>
      <w:r>
        <w:t> </w:t>
      </w:r>
    </w:p>
    <w:p w14:paraId="1030BC69" w14:textId="77777777" w:rsidR="00351EDE" w:rsidRDefault="002C15E3">
      <w:pPr>
        <w:pStyle w:val="BodyText"/>
      </w:pPr>
      <w:r>
        <w:rPr>
          <w:b/>
        </w:rPr>
        <w:t>Last updated:</w:t>
      </w:r>
      <w:r>
        <w:t xml:space="preserve"> </w:t>
      </w:r>
      <w:r>
        <w:rPr>
          <w:i/>
        </w:rPr>
        <w:t>June 06, 202</w:t>
      </w:r>
      <w:r>
        <w:rPr>
          <w:i/>
        </w:rPr>
        <w:t>1</w:t>
      </w:r>
    </w:p>
    <w:sectPr w:rsidR="00351EDE" w:rsidSect="001F0073">
      <w:footerReference w:type="default" r:id="rId42"/>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CA9D5D" w14:textId="77777777" w:rsidR="002C15E3" w:rsidRDefault="002C15E3">
      <w:pPr>
        <w:spacing w:after="0"/>
      </w:pPr>
      <w:r>
        <w:separator/>
      </w:r>
    </w:p>
  </w:endnote>
  <w:endnote w:type="continuationSeparator" w:id="0">
    <w:p w14:paraId="02D6EB45" w14:textId="77777777" w:rsidR="002C15E3" w:rsidRDefault="002C15E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New Roman (Body CS)">
    <w:altName w:val="Times New Roman"/>
    <w:panose1 w:val="020B0604020202020204"/>
    <w:charset w:val="00"/>
    <w:family w:val="roman"/>
    <w:notTrueType/>
    <w:pitch w:val="default"/>
  </w:font>
  <w:font w:name="Consolas">
    <w:panose1 w:val="020B0609020204030204"/>
    <w:charset w:val="00"/>
    <w:family w:val="modern"/>
    <w:pitch w:val="fixed"/>
    <w:sig w:usb0="E10006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0F605" w14:textId="77777777" w:rsidR="001F0073" w:rsidRDefault="002C15E3" w:rsidP="001F0073">
    <w:pPr>
      <w:pStyle w:val="Footer"/>
      <w:pBdr>
        <w:top w:val="single" w:sz="8" w:space="1" w:color="auto"/>
      </w:pBdr>
    </w:pPr>
    <w:r>
      <w:tab/>
    </w:r>
    <w:r>
      <w:tab/>
      <w:t xml:space="preserve">Page </w:t>
    </w:r>
    <w:r>
      <w:fldChar w:fldCharType="begin"/>
    </w:r>
    <w:r>
      <w:instrText xml:space="preserve"> PAGE  \* MERGEFORMAT </w:instrText>
    </w:r>
    <w:r>
      <w:fldChar w:fldCharType="separate"/>
    </w:r>
    <w:r>
      <w:rPr>
        <w:noProof/>
      </w:rPr>
      <w:t>1</w:t>
    </w:r>
    <w:r>
      <w:fldChar w:fldCharType="end"/>
    </w:r>
    <w:r>
      <w:t xml:space="preserve"> of </w:t>
    </w:r>
    <w:r>
      <w:fldChar w:fldCharType="begin"/>
    </w:r>
    <w:r>
      <w:instrText xml:space="preserve"> NUMPAGES  \* MERGEFORMAT </w:instrText>
    </w:r>
    <w:r>
      <w:fldChar w:fldCharType="separate"/>
    </w:r>
    <w:r>
      <w:rPr>
        <w:noProof/>
      </w:rPr>
      <w:t>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3C1486" w14:textId="77777777" w:rsidR="002C15E3" w:rsidRDefault="002C15E3">
      <w:r>
        <w:separator/>
      </w:r>
    </w:p>
  </w:footnote>
  <w:footnote w:type="continuationSeparator" w:id="0">
    <w:p w14:paraId="67886589" w14:textId="77777777" w:rsidR="002C15E3" w:rsidRDefault="002C15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EA454B4C"/>
    <w:multiLevelType w:val="multilevel"/>
    <w:tmpl w:val="A2481C76"/>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335A4EEE"/>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7E6A0920"/>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5458156A"/>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DE449A0C"/>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CEF28E38"/>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94806AC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E1CA843A"/>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2F0C74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463278F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F50D608"/>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2C1AE401"/>
    <w:multiLevelType w:val="multilevel"/>
    <w:tmpl w:val="8CAAC15C"/>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2" w15:restartNumberingAfterBreak="0">
    <w:nsid w:val="43927CA7"/>
    <w:multiLevelType w:val="multilevel"/>
    <w:tmpl w:val="CF00E2AC"/>
    <w:lvl w:ilvl="0">
      <w:start w:val="1"/>
      <w:numFmt w:val="decimal"/>
      <w:pStyle w:val="Heading1"/>
      <w:lvlText w:val="%1."/>
      <w:lvlJc w:val="left"/>
      <w:pPr>
        <w:ind w:left="360" w:hanging="360"/>
      </w:pPr>
      <w:rPr>
        <w:rFonts w:hint="default"/>
      </w:rPr>
    </w:lvl>
    <w:lvl w:ilvl="1">
      <w:start w:val="1"/>
      <w:numFmt w:val="decimal"/>
      <w:pStyle w:val="Heading2"/>
      <w:suff w:val="space"/>
      <w:lvlText w:val="%1.%2."/>
      <w:lvlJc w:val="left"/>
      <w:pPr>
        <w:ind w:left="36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1"/>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5"/>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7"/>
    <w:rsid w:val="00011C8B"/>
    <w:rsid w:val="002C15E3"/>
    <w:rsid w:val="002C2373"/>
    <w:rsid w:val="00351EDE"/>
    <w:rsid w:val="004E29B3"/>
    <w:rsid w:val="00590D07"/>
    <w:rsid w:val="00662684"/>
    <w:rsid w:val="00784D58"/>
    <w:rsid w:val="007A13BD"/>
    <w:rsid w:val="008D6863"/>
    <w:rsid w:val="00B86B75"/>
    <w:rsid w:val="00BC48D5"/>
    <w:rsid w:val="00C36279"/>
    <w:rsid w:val="00E315A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F8B43DE"/>
  <w15:docId w15:val="{2FBE0B9B-5444-6D47-BE6C-B568DE1E2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rsid w:val="00214AC5"/>
    <w:pPr>
      <w:keepNext/>
      <w:keepLines/>
      <w:numPr>
        <w:numId w:val="1"/>
      </w:numPr>
      <w:spacing w:before="600" w:after="240"/>
      <w:outlineLvl w:val="0"/>
    </w:pPr>
    <w:rPr>
      <w:rFonts w:asciiTheme="majorHAnsi" w:eastAsiaTheme="majorEastAsia" w:hAnsiTheme="majorHAnsi" w:cstheme="majorBidi"/>
      <w:b/>
      <w:bCs/>
      <w:i/>
      <w:color w:val="345A8A" w:themeColor="accent1" w:themeShade="B5"/>
      <w:sz w:val="32"/>
      <w:szCs w:val="32"/>
    </w:rPr>
  </w:style>
  <w:style w:type="paragraph" w:styleId="Heading2">
    <w:name w:val="heading 2"/>
    <w:basedOn w:val="Normal"/>
    <w:next w:val="BodyText"/>
    <w:uiPriority w:val="9"/>
    <w:unhideWhenUsed/>
    <w:qFormat/>
    <w:rsid w:val="00214AC5"/>
    <w:pPr>
      <w:keepNext/>
      <w:keepLines/>
      <w:numPr>
        <w:ilvl w:val="1"/>
        <w:numId w:val="1"/>
      </w:numPr>
      <w:spacing w:before="480" w:after="40"/>
      <w:outlineLvl w:val="1"/>
    </w:pPr>
    <w:rPr>
      <w:rFonts w:asciiTheme="majorHAnsi" w:eastAsiaTheme="majorEastAsia" w:hAnsiTheme="majorHAnsi" w:cstheme="majorBidi"/>
      <w:b/>
      <w:bCs/>
      <w:color w:val="1F497D" w:themeColor="text2"/>
      <w:sz w:val="28"/>
      <w:szCs w:val="32"/>
    </w:rPr>
  </w:style>
  <w:style w:type="paragraph" w:styleId="Heading3">
    <w:name w:val="heading 3"/>
    <w:basedOn w:val="Normal"/>
    <w:next w:val="BodyText"/>
    <w:uiPriority w:val="9"/>
    <w:unhideWhenUsed/>
    <w:qFormat/>
    <w:rsid w:val="00B25CA6"/>
    <w:pPr>
      <w:keepNext/>
      <w:keepLines/>
      <w:spacing w:before="360" w:after="40"/>
      <w:outlineLvl w:val="2"/>
    </w:pPr>
    <w:rPr>
      <w:rFonts w:asciiTheme="majorHAnsi" w:eastAsiaTheme="majorEastAsia" w:hAnsiTheme="majorHAnsi" w:cstheme="majorBidi"/>
      <w:b/>
      <w:bCs/>
      <w:szCs w:val="28"/>
    </w:rPr>
  </w:style>
  <w:style w:type="paragraph" w:styleId="Heading4">
    <w:name w:val="heading 4"/>
    <w:basedOn w:val="Normal"/>
    <w:next w:val="BodyText"/>
    <w:uiPriority w:val="9"/>
    <w:unhideWhenUsed/>
    <w:qFormat/>
    <w:rsid w:val="000874DE"/>
    <w:pPr>
      <w:keepNext/>
      <w:keepLines/>
      <w:spacing w:before="200" w:after="0"/>
      <w:outlineLvl w:val="3"/>
    </w:pPr>
    <w:rPr>
      <w:rFonts w:asciiTheme="majorHAnsi" w:eastAsiaTheme="majorEastAsia" w:hAnsiTheme="majorHAnsi" w:cstheme="majorBidi"/>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B97E8A"/>
    <w:pPr>
      <w:spacing w:before="180" w:after="180" w:line="360" w:lineRule="auto"/>
    </w:pPr>
    <w:rPr>
      <w:rFonts w:ascii="Arial" w:hAnsi="Arial"/>
    </w:r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rsid w:val="00E97B84"/>
    <w:pPr>
      <w:keepNext/>
      <w:keepLines/>
      <w:pBdr>
        <w:bottom w:val="single" w:sz="18" w:space="1" w:color="auto"/>
      </w:pBdr>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rsid w:val="00197C6A"/>
    <w:pPr>
      <w:keepNext/>
      <w:keepLines/>
    </w:pPr>
    <w:rPr>
      <w:sz w:val="28"/>
    </w:r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rsid w:val="00E41C73"/>
    <w:pPr>
      <w:spacing w:after="120"/>
    </w:pPr>
    <w:rPr>
      <w:i/>
      <w:sz w:val="20"/>
    </w:rPr>
  </w:style>
  <w:style w:type="paragraph" w:customStyle="1" w:styleId="TableCaption">
    <w:name w:val="Table Caption"/>
    <w:basedOn w:val="Caption"/>
    <w:qFormat/>
    <w:rsid w:val="00624437"/>
    <w:pPr>
      <w:keepNext/>
      <w:keepLines/>
      <w:spacing w:before="240" w:after="0"/>
    </w:pPr>
  </w:style>
  <w:style w:type="paragraph" w:customStyle="1" w:styleId="ImageCaption">
    <w:name w:val="Image Caption"/>
    <w:basedOn w:val="Caption"/>
    <w:qFormat/>
    <w:rsid w:val="00B71A3B"/>
    <w:pPr>
      <w:spacing w:after="360"/>
    </w:pPr>
  </w:style>
  <w:style w:type="paragraph" w:customStyle="1" w:styleId="Figure">
    <w:name w:val="Figure"/>
    <w:basedOn w:val="Normal"/>
    <w:qFormat/>
    <w:rsid w:val="00FC6652"/>
    <w:pPr>
      <w:jc w:val="center"/>
    </w:pPr>
  </w:style>
  <w:style w:type="paragraph" w:customStyle="1" w:styleId="CaptionedFigure">
    <w:name w:val="Captioned Figure"/>
    <w:basedOn w:val="Figure"/>
    <w:qFormat/>
    <w:rsid w:val="0037258F"/>
    <w:pPr>
      <w:keepNext/>
      <w:spacing w:after="0"/>
    </w:pPr>
    <w:rPr>
      <w:rFonts w:cs="Times New Roman (Body CS)"/>
      <w:i/>
      <w:sz w:val="20"/>
    </w:rPr>
  </w:style>
  <w:style w:type="character" w:customStyle="1" w:styleId="CaptionChar">
    <w:name w:val="Caption Char"/>
    <w:basedOn w:val="DefaultParagraphFont"/>
    <w:link w:val="Caption"/>
    <w:rsid w:val="00E41C73"/>
    <w:rPr>
      <w:i/>
      <w:sz w:val="20"/>
    </w:rPr>
  </w:style>
  <w:style w:type="character" w:customStyle="1" w:styleId="VerbatimChar">
    <w:name w:val="Verbatim Char"/>
    <w:basedOn w:val="CaptionChar"/>
    <w:link w:val="SourceCode"/>
    <w:rPr>
      <w:rFonts w:ascii="Consolas" w:hAnsi="Consolas"/>
      <w:i/>
      <w:sz w:val="22"/>
    </w:rPr>
  </w:style>
  <w:style w:type="character" w:styleId="FootnoteReference">
    <w:name w:val="footnote reference"/>
    <w:basedOn w:val="CaptionChar"/>
    <w:rPr>
      <w:i/>
      <w:sz w:val="20"/>
      <w:vertAlign w:val="superscript"/>
    </w:rPr>
  </w:style>
  <w:style w:type="character" w:styleId="Hyperlink">
    <w:name w:val="Hyperlink"/>
    <w:basedOn w:val="CaptionChar"/>
    <w:uiPriority w:val="99"/>
    <w:rPr>
      <w:i/>
      <w:color w:val="4F81BD" w:themeColor="accent1"/>
      <w:sz w:val="20"/>
    </w:rPr>
  </w:style>
  <w:style w:type="paragraph" w:styleId="TOCHeading">
    <w:name w:val="TOC Heading"/>
    <w:basedOn w:val="Heading1"/>
    <w:next w:val="BodyText"/>
    <w:uiPriority w:val="39"/>
    <w:unhideWhenUsed/>
    <w:qFormat/>
    <w:rsid w:val="00197748"/>
    <w:pPr>
      <w:numPr>
        <w:numId w:val="0"/>
      </w:numPr>
      <w:spacing w:line="259" w:lineRule="auto"/>
      <w:outlineLvl w:val="9"/>
    </w:pPr>
    <w:rPr>
      <w:b w:val="0"/>
      <w:bCs w:val="0"/>
      <w:color w:val="365F91" w:themeColor="accent1" w:themeShade="BF"/>
    </w:rPr>
  </w:style>
  <w:style w:type="paragraph" w:customStyle="1" w:styleId="SourceCode">
    <w:name w:val="Source Code"/>
    <w:basedOn w:val="Normal"/>
    <w:link w:val="VerbatimChar"/>
    <w:pPr>
      <w:shd w:val="clear" w:color="auto" w:fill="F8F8F8"/>
      <w:wordWrap w:val="0"/>
    </w:pPr>
  </w:style>
  <w:style w:type="character" w:customStyle="1" w:styleId="KeywordTok">
    <w:name w:val="KeywordTok"/>
    <w:basedOn w:val="VerbatimChar"/>
    <w:rPr>
      <w:rFonts w:ascii="Consolas" w:hAnsi="Consolas"/>
      <w:b/>
      <w:i/>
      <w:color w:val="204A87"/>
      <w:sz w:val="22"/>
      <w:shd w:val="clear" w:color="auto" w:fill="F8F8F8"/>
    </w:rPr>
  </w:style>
  <w:style w:type="character" w:customStyle="1" w:styleId="DataTypeTok">
    <w:name w:val="DataTypeTok"/>
    <w:basedOn w:val="VerbatimChar"/>
    <w:rPr>
      <w:rFonts w:ascii="Consolas" w:hAnsi="Consolas"/>
      <w:i/>
      <w:color w:val="204A87"/>
      <w:sz w:val="22"/>
      <w:shd w:val="clear" w:color="auto" w:fill="F8F8F8"/>
    </w:rPr>
  </w:style>
  <w:style w:type="character" w:customStyle="1" w:styleId="DecValTok">
    <w:name w:val="DecValTok"/>
    <w:basedOn w:val="VerbatimChar"/>
    <w:rPr>
      <w:rFonts w:ascii="Consolas" w:hAnsi="Consolas"/>
      <w:i/>
      <w:color w:val="0000CF"/>
      <w:sz w:val="22"/>
      <w:shd w:val="clear" w:color="auto" w:fill="F8F8F8"/>
    </w:rPr>
  </w:style>
  <w:style w:type="character" w:customStyle="1" w:styleId="BaseNTok">
    <w:name w:val="BaseNTok"/>
    <w:basedOn w:val="VerbatimChar"/>
    <w:rPr>
      <w:rFonts w:ascii="Consolas" w:hAnsi="Consolas"/>
      <w:i/>
      <w:color w:val="0000CF"/>
      <w:sz w:val="22"/>
      <w:shd w:val="clear" w:color="auto" w:fill="F8F8F8"/>
    </w:rPr>
  </w:style>
  <w:style w:type="character" w:customStyle="1" w:styleId="FloatTok">
    <w:name w:val="FloatTok"/>
    <w:basedOn w:val="VerbatimChar"/>
    <w:rPr>
      <w:rFonts w:ascii="Consolas" w:hAnsi="Consolas"/>
      <w:i/>
      <w:color w:val="0000CF"/>
      <w:sz w:val="22"/>
      <w:shd w:val="clear" w:color="auto" w:fill="F8F8F8"/>
    </w:rPr>
  </w:style>
  <w:style w:type="character" w:customStyle="1" w:styleId="ConstantTok">
    <w:name w:val="ConstantTok"/>
    <w:basedOn w:val="VerbatimChar"/>
    <w:rPr>
      <w:rFonts w:ascii="Consolas" w:hAnsi="Consolas"/>
      <w:i/>
      <w:color w:val="000000"/>
      <w:sz w:val="22"/>
      <w:shd w:val="clear" w:color="auto" w:fill="F8F8F8"/>
    </w:rPr>
  </w:style>
  <w:style w:type="character" w:customStyle="1" w:styleId="CharTok">
    <w:name w:val="CharTok"/>
    <w:basedOn w:val="VerbatimChar"/>
    <w:rPr>
      <w:rFonts w:ascii="Consolas" w:hAnsi="Consolas"/>
      <w:i/>
      <w:color w:val="4E9A06"/>
      <w:sz w:val="22"/>
      <w:shd w:val="clear" w:color="auto" w:fill="F8F8F8"/>
    </w:rPr>
  </w:style>
  <w:style w:type="character" w:customStyle="1" w:styleId="SpecialCharTok">
    <w:name w:val="SpecialCharTok"/>
    <w:basedOn w:val="VerbatimChar"/>
    <w:rPr>
      <w:rFonts w:ascii="Consolas" w:hAnsi="Consolas"/>
      <w:i/>
      <w:color w:val="000000"/>
      <w:sz w:val="22"/>
      <w:shd w:val="clear" w:color="auto" w:fill="F8F8F8"/>
    </w:rPr>
  </w:style>
  <w:style w:type="character" w:customStyle="1" w:styleId="StringTok">
    <w:name w:val="StringTok"/>
    <w:basedOn w:val="VerbatimChar"/>
    <w:rPr>
      <w:rFonts w:ascii="Consolas" w:hAnsi="Consolas"/>
      <w:i/>
      <w:color w:val="4E9A06"/>
      <w:sz w:val="22"/>
      <w:shd w:val="clear" w:color="auto" w:fill="F8F8F8"/>
    </w:rPr>
  </w:style>
  <w:style w:type="character" w:customStyle="1" w:styleId="VerbatimStringTok">
    <w:name w:val="VerbatimStringTok"/>
    <w:basedOn w:val="VerbatimChar"/>
    <w:rPr>
      <w:rFonts w:ascii="Consolas" w:hAnsi="Consolas"/>
      <w:i/>
      <w:color w:val="4E9A06"/>
      <w:sz w:val="22"/>
      <w:shd w:val="clear" w:color="auto" w:fill="F8F8F8"/>
    </w:rPr>
  </w:style>
  <w:style w:type="character" w:customStyle="1" w:styleId="SpecialStringTok">
    <w:name w:val="SpecialStringTok"/>
    <w:basedOn w:val="VerbatimChar"/>
    <w:rPr>
      <w:rFonts w:ascii="Consolas" w:hAnsi="Consolas"/>
      <w:i/>
      <w:color w:val="4E9A06"/>
      <w:sz w:val="22"/>
      <w:shd w:val="clear" w:color="auto" w:fill="F8F8F8"/>
    </w:rPr>
  </w:style>
  <w:style w:type="character" w:customStyle="1" w:styleId="ImportTok">
    <w:name w:val="ImportTok"/>
    <w:basedOn w:val="VerbatimChar"/>
    <w:rPr>
      <w:rFonts w:ascii="Consolas" w:hAnsi="Consolas"/>
      <w:i/>
      <w:sz w:val="22"/>
      <w:shd w:val="clear" w:color="auto" w:fill="F8F8F8"/>
    </w:rPr>
  </w:style>
  <w:style w:type="character" w:customStyle="1" w:styleId="CommentTok">
    <w:name w:val="CommentTok"/>
    <w:basedOn w:val="VerbatimChar"/>
    <w:rPr>
      <w:rFonts w:ascii="Consolas" w:hAnsi="Consolas"/>
      <w:i w:val="0"/>
      <w:color w:val="8F5902"/>
      <w:sz w:val="22"/>
      <w:shd w:val="clear" w:color="auto" w:fill="F8F8F8"/>
    </w:rPr>
  </w:style>
  <w:style w:type="character" w:customStyle="1" w:styleId="DocumentationTok">
    <w:name w:val="DocumentationTok"/>
    <w:basedOn w:val="VerbatimChar"/>
    <w:rPr>
      <w:rFonts w:ascii="Consolas" w:hAnsi="Consolas"/>
      <w:b/>
      <w:i w:val="0"/>
      <w:color w:val="8F5902"/>
      <w:sz w:val="22"/>
      <w:shd w:val="clear" w:color="auto" w:fill="F8F8F8"/>
    </w:rPr>
  </w:style>
  <w:style w:type="character" w:customStyle="1" w:styleId="AnnotationTok">
    <w:name w:val="AnnotationTok"/>
    <w:basedOn w:val="VerbatimChar"/>
    <w:rPr>
      <w:rFonts w:ascii="Consolas" w:hAnsi="Consolas"/>
      <w:b/>
      <w:i w:val="0"/>
      <w:color w:val="8F5902"/>
      <w:sz w:val="22"/>
      <w:shd w:val="clear" w:color="auto" w:fill="F8F8F8"/>
    </w:rPr>
  </w:style>
  <w:style w:type="character" w:customStyle="1" w:styleId="CommentVarTok">
    <w:name w:val="CommentVarTok"/>
    <w:basedOn w:val="VerbatimChar"/>
    <w:rPr>
      <w:rFonts w:ascii="Consolas" w:hAnsi="Consolas"/>
      <w:b/>
      <w:i w:val="0"/>
      <w:color w:val="8F5902"/>
      <w:sz w:val="22"/>
      <w:shd w:val="clear" w:color="auto" w:fill="F8F8F8"/>
    </w:rPr>
  </w:style>
  <w:style w:type="character" w:customStyle="1" w:styleId="OtherTok">
    <w:name w:val="OtherTok"/>
    <w:basedOn w:val="VerbatimChar"/>
    <w:rPr>
      <w:rFonts w:ascii="Consolas" w:hAnsi="Consolas"/>
      <w:i/>
      <w:color w:val="8F5902"/>
      <w:sz w:val="22"/>
      <w:shd w:val="clear" w:color="auto" w:fill="F8F8F8"/>
    </w:rPr>
  </w:style>
  <w:style w:type="character" w:customStyle="1" w:styleId="FunctionTok">
    <w:name w:val="FunctionTok"/>
    <w:basedOn w:val="VerbatimChar"/>
    <w:rPr>
      <w:rFonts w:ascii="Consolas" w:hAnsi="Consolas"/>
      <w:i/>
      <w:color w:val="000000"/>
      <w:sz w:val="22"/>
      <w:shd w:val="clear" w:color="auto" w:fill="F8F8F8"/>
    </w:rPr>
  </w:style>
  <w:style w:type="character" w:customStyle="1" w:styleId="VariableTok">
    <w:name w:val="VariableTok"/>
    <w:basedOn w:val="VerbatimChar"/>
    <w:rPr>
      <w:rFonts w:ascii="Consolas" w:hAnsi="Consolas"/>
      <w:i/>
      <w:color w:val="000000"/>
      <w:sz w:val="22"/>
      <w:shd w:val="clear" w:color="auto" w:fill="F8F8F8"/>
    </w:rPr>
  </w:style>
  <w:style w:type="character" w:customStyle="1" w:styleId="ControlFlowTok">
    <w:name w:val="ControlFlowTok"/>
    <w:basedOn w:val="VerbatimChar"/>
    <w:rPr>
      <w:rFonts w:ascii="Consolas" w:hAnsi="Consolas"/>
      <w:b/>
      <w:i/>
      <w:color w:val="204A87"/>
      <w:sz w:val="22"/>
      <w:shd w:val="clear" w:color="auto" w:fill="F8F8F8"/>
    </w:rPr>
  </w:style>
  <w:style w:type="character" w:customStyle="1" w:styleId="OperatorTok">
    <w:name w:val="OperatorTok"/>
    <w:basedOn w:val="VerbatimChar"/>
    <w:rPr>
      <w:rFonts w:ascii="Consolas" w:hAnsi="Consolas"/>
      <w:b/>
      <w:i/>
      <w:color w:val="CE5C00"/>
      <w:sz w:val="22"/>
      <w:shd w:val="clear" w:color="auto" w:fill="F8F8F8"/>
    </w:rPr>
  </w:style>
  <w:style w:type="character" w:customStyle="1" w:styleId="BuiltInTok">
    <w:name w:val="BuiltInTok"/>
    <w:basedOn w:val="VerbatimChar"/>
    <w:rPr>
      <w:rFonts w:ascii="Consolas" w:hAnsi="Consolas"/>
      <w:i/>
      <w:sz w:val="22"/>
      <w:shd w:val="clear" w:color="auto" w:fill="F8F8F8"/>
    </w:rPr>
  </w:style>
  <w:style w:type="character" w:customStyle="1" w:styleId="ExtensionTok">
    <w:name w:val="ExtensionTok"/>
    <w:basedOn w:val="VerbatimChar"/>
    <w:rPr>
      <w:rFonts w:ascii="Consolas" w:hAnsi="Consolas"/>
      <w:i/>
      <w:sz w:val="22"/>
      <w:shd w:val="clear" w:color="auto" w:fill="F8F8F8"/>
    </w:rPr>
  </w:style>
  <w:style w:type="character" w:customStyle="1" w:styleId="PreprocessorTok">
    <w:name w:val="PreprocessorTok"/>
    <w:basedOn w:val="VerbatimChar"/>
    <w:rPr>
      <w:rFonts w:ascii="Consolas" w:hAnsi="Consolas"/>
      <w:i w:val="0"/>
      <w:color w:val="8F5902"/>
      <w:sz w:val="22"/>
      <w:shd w:val="clear" w:color="auto" w:fill="F8F8F8"/>
    </w:rPr>
  </w:style>
  <w:style w:type="character" w:customStyle="1" w:styleId="AttributeTok">
    <w:name w:val="AttributeTok"/>
    <w:basedOn w:val="VerbatimChar"/>
    <w:rPr>
      <w:rFonts w:ascii="Consolas" w:hAnsi="Consolas"/>
      <w:i/>
      <w:color w:val="C4A000"/>
      <w:sz w:val="22"/>
      <w:shd w:val="clear" w:color="auto" w:fill="F8F8F8"/>
    </w:rPr>
  </w:style>
  <w:style w:type="character" w:customStyle="1" w:styleId="RegionMarkerTok">
    <w:name w:val="RegionMarkerTok"/>
    <w:basedOn w:val="VerbatimChar"/>
    <w:rPr>
      <w:rFonts w:ascii="Consolas" w:hAnsi="Consolas"/>
      <w:i/>
      <w:sz w:val="22"/>
      <w:shd w:val="clear" w:color="auto" w:fill="F8F8F8"/>
    </w:rPr>
  </w:style>
  <w:style w:type="character" w:customStyle="1" w:styleId="InformationTok">
    <w:name w:val="InformationTok"/>
    <w:basedOn w:val="VerbatimChar"/>
    <w:rPr>
      <w:rFonts w:ascii="Consolas" w:hAnsi="Consolas"/>
      <w:b/>
      <w:i w:val="0"/>
      <w:color w:val="8F5902"/>
      <w:sz w:val="22"/>
      <w:shd w:val="clear" w:color="auto" w:fill="F8F8F8"/>
    </w:rPr>
  </w:style>
  <w:style w:type="character" w:customStyle="1" w:styleId="WarningTok">
    <w:name w:val="WarningTok"/>
    <w:basedOn w:val="VerbatimChar"/>
    <w:rPr>
      <w:rFonts w:ascii="Consolas" w:hAnsi="Consolas"/>
      <w:b/>
      <w:i w:val="0"/>
      <w:color w:val="8F5902"/>
      <w:sz w:val="22"/>
      <w:shd w:val="clear" w:color="auto" w:fill="F8F8F8"/>
    </w:rPr>
  </w:style>
  <w:style w:type="character" w:customStyle="1" w:styleId="AlertTok">
    <w:name w:val="AlertTok"/>
    <w:basedOn w:val="VerbatimChar"/>
    <w:rPr>
      <w:rFonts w:ascii="Consolas" w:hAnsi="Consolas"/>
      <w:i/>
      <w:color w:val="EF2929"/>
      <w:sz w:val="22"/>
      <w:shd w:val="clear" w:color="auto" w:fill="F8F8F8"/>
    </w:rPr>
  </w:style>
  <w:style w:type="character" w:customStyle="1" w:styleId="ErrorTok">
    <w:name w:val="ErrorTok"/>
    <w:basedOn w:val="VerbatimChar"/>
    <w:rPr>
      <w:rFonts w:ascii="Consolas" w:hAnsi="Consolas"/>
      <w:b/>
      <w:i/>
      <w:color w:val="A40000"/>
      <w:sz w:val="22"/>
      <w:shd w:val="clear" w:color="auto" w:fill="F8F8F8"/>
    </w:rPr>
  </w:style>
  <w:style w:type="character" w:customStyle="1" w:styleId="NormalTok">
    <w:name w:val="NormalTok"/>
    <w:basedOn w:val="VerbatimChar"/>
    <w:rPr>
      <w:rFonts w:ascii="Consolas" w:hAnsi="Consolas"/>
      <w:i/>
      <w:sz w:val="22"/>
      <w:shd w:val="clear" w:color="auto" w:fill="F8F8F8"/>
    </w:rPr>
  </w:style>
  <w:style w:type="character" w:customStyle="1" w:styleId="BodyTextChar">
    <w:name w:val="Body Text Char"/>
    <w:basedOn w:val="DefaultParagraphFont"/>
    <w:link w:val="BodyText"/>
    <w:rsid w:val="00B97E8A"/>
    <w:rPr>
      <w:rFonts w:ascii="Arial" w:hAnsi="Arial"/>
    </w:rPr>
  </w:style>
  <w:style w:type="paragraph" w:styleId="TOC1">
    <w:name w:val="toc 1"/>
    <w:basedOn w:val="Normal"/>
    <w:next w:val="Normal"/>
    <w:autoRedefine/>
    <w:uiPriority w:val="39"/>
    <w:unhideWhenUsed/>
    <w:rsid w:val="002A13E0"/>
    <w:pPr>
      <w:spacing w:before="120" w:after="0"/>
    </w:pPr>
    <w:rPr>
      <w:b/>
      <w:bCs/>
      <w:i/>
      <w:iCs/>
    </w:rPr>
  </w:style>
  <w:style w:type="paragraph" w:styleId="Header">
    <w:name w:val="header"/>
    <w:basedOn w:val="Normal"/>
    <w:link w:val="HeaderChar"/>
    <w:unhideWhenUsed/>
    <w:rsid w:val="001F0073"/>
    <w:pPr>
      <w:tabs>
        <w:tab w:val="center" w:pos="4680"/>
        <w:tab w:val="right" w:pos="9360"/>
      </w:tabs>
      <w:spacing w:after="0"/>
    </w:pPr>
  </w:style>
  <w:style w:type="character" w:customStyle="1" w:styleId="HeaderChar">
    <w:name w:val="Header Char"/>
    <w:basedOn w:val="DefaultParagraphFont"/>
    <w:link w:val="Header"/>
    <w:rsid w:val="001F0073"/>
  </w:style>
  <w:style w:type="paragraph" w:styleId="Footer">
    <w:name w:val="footer"/>
    <w:basedOn w:val="Normal"/>
    <w:link w:val="FooterChar"/>
    <w:unhideWhenUsed/>
    <w:rsid w:val="001F0073"/>
    <w:pPr>
      <w:tabs>
        <w:tab w:val="center" w:pos="4680"/>
        <w:tab w:val="right" w:pos="9360"/>
      </w:tabs>
      <w:spacing w:after="0"/>
    </w:pPr>
  </w:style>
  <w:style w:type="character" w:customStyle="1" w:styleId="FooterChar">
    <w:name w:val="Footer Char"/>
    <w:basedOn w:val="DefaultParagraphFont"/>
    <w:link w:val="Footer"/>
    <w:rsid w:val="001F0073"/>
  </w:style>
  <w:style w:type="paragraph" w:styleId="TOC2">
    <w:name w:val="toc 2"/>
    <w:basedOn w:val="Normal"/>
    <w:next w:val="Normal"/>
    <w:autoRedefine/>
    <w:uiPriority w:val="39"/>
    <w:unhideWhenUsed/>
    <w:rsid w:val="00670B7F"/>
    <w:pPr>
      <w:spacing w:before="120" w:after="0"/>
      <w:ind w:left="240"/>
    </w:pPr>
    <w:rPr>
      <w:b/>
      <w:bCs/>
      <w:sz w:val="22"/>
      <w:szCs w:val="22"/>
    </w:rPr>
  </w:style>
  <w:style w:type="paragraph" w:styleId="TOC3">
    <w:name w:val="toc 3"/>
    <w:basedOn w:val="Normal"/>
    <w:next w:val="Normal"/>
    <w:autoRedefine/>
    <w:uiPriority w:val="39"/>
    <w:unhideWhenUsed/>
    <w:rsid w:val="00670B7F"/>
    <w:pPr>
      <w:spacing w:after="0"/>
      <w:ind w:left="480"/>
    </w:pPr>
    <w:rPr>
      <w:sz w:val="20"/>
      <w:szCs w:val="20"/>
    </w:rPr>
  </w:style>
  <w:style w:type="paragraph" w:styleId="TOC4">
    <w:name w:val="toc 4"/>
    <w:basedOn w:val="Normal"/>
    <w:next w:val="Normal"/>
    <w:autoRedefine/>
    <w:semiHidden/>
    <w:unhideWhenUsed/>
    <w:rsid w:val="00670B7F"/>
    <w:pPr>
      <w:spacing w:after="0"/>
      <w:ind w:left="720"/>
    </w:pPr>
    <w:rPr>
      <w:sz w:val="20"/>
      <w:szCs w:val="20"/>
    </w:rPr>
  </w:style>
  <w:style w:type="paragraph" w:styleId="TOC5">
    <w:name w:val="toc 5"/>
    <w:basedOn w:val="Normal"/>
    <w:next w:val="Normal"/>
    <w:autoRedefine/>
    <w:semiHidden/>
    <w:unhideWhenUsed/>
    <w:rsid w:val="00670B7F"/>
    <w:pPr>
      <w:spacing w:after="0"/>
      <w:ind w:left="960"/>
    </w:pPr>
    <w:rPr>
      <w:sz w:val="20"/>
      <w:szCs w:val="20"/>
    </w:rPr>
  </w:style>
  <w:style w:type="paragraph" w:styleId="TOC6">
    <w:name w:val="toc 6"/>
    <w:basedOn w:val="Normal"/>
    <w:next w:val="Normal"/>
    <w:autoRedefine/>
    <w:semiHidden/>
    <w:unhideWhenUsed/>
    <w:rsid w:val="00670B7F"/>
    <w:pPr>
      <w:spacing w:after="0"/>
      <w:ind w:left="1200"/>
    </w:pPr>
    <w:rPr>
      <w:sz w:val="20"/>
      <w:szCs w:val="20"/>
    </w:rPr>
  </w:style>
  <w:style w:type="paragraph" w:styleId="TOC7">
    <w:name w:val="toc 7"/>
    <w:basedOn w:val="Normal"/>
    <w:next w:val="Normal"/>
    <w:autoRedefine/>
    <w:semiHidden/>
    <w:unhideWhenUsed/>
    <w:rsid w:val="00670B7F"/>
    <w:pPr>
      <w:spacing w:after="0"/>
      <w:ind w:left="1440"/>
    </w:pPr>
    <w:rPr>
      <w:sz w:val="20"/>
      <w:szCs w:val="20"/>
    </w:rPr>
  </w:style>
  <w:style w:type="paragraph" w:styleId="TOC8">
    <w:name w:val="toc 8"/>
    <w:basedOn w:val="Normal"/>
    <w:next w:val="Normal"/>
    <w:autoRedefine/>
    <w:semiHidden/>
    <w:unhideWhenUsed/>
    <w:rsid w:val="00670B7F"/>
    <w:pPr>
      <w:spacing w:after="0"/>
      <w:ind w:left="1680"/>
    </w:pPr>
    <w:rPr>
      <w:sz w:val="20"/>
      <w:szCs w:val="20"/>
    </w:rPr>
  </w:style>
  <w:style w:type="paragraph" w:styleId="TOC9">
    <w:name w:val="toc 9"/>
    <w:basedOn w:val="Normal"/>
    <w:next w:val="Normal"/>
    <w:autoRedefine/>
    <w:semiHidden/>
    <w:unhideWhenUsed/>
    <w:rsid w:val="00670B7F"/>
    <w:pPr>
      <w:spacing w:after="0"/>
      <w:ind w:left="1920"/>
    </w:pPr>
    <w:rPr>
      <w:sz w:val="20"/>
      <w:szCs w:val="20"/>
    </w:rPr>
  </w:style>
  <w:style w:type="paragraph" w:customStyle="1" w:styleId="TitlePageTextMajor">
    <w:name w:val="Title Page Text Major"/>
    <w:qFormat/>
    <w:rsid w:val="00B44F5B"/>
    <w:pPr>
      <w:jc w:val="center"/>
    </w:pPr>
    <w:rPr>
      <w:iCs/>
      <w:sz w:val="32"/>
      <w:szCs w:val="32"/>
    </w:rPr>
  </w:style>
  <w:style w:type="paragraph" w:customStyle="1" w:styleId="TitlePageTextMinor">
    <w:name w:val="Title Page Text Minor"/>
    <w:qFormat/>
    <w:rsid w:val="00B44F5B"/>
    <w:pPr>
      <w:spacing w:after="120"/>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ides.mobilegeographics.com"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www.R-project.org"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en.wikipedia.org/wiki/ISO_week_date"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api.sunrise-sunset.org"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rmarkdown.rstudio.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F3AA5A-3E6B-D24C-83BA-08CCC3F0D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59</Pages>
  <Words>12478</Words>
  <Characters>71125</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Fish Monitoring Report - MOCK UP</vt:lpstr>
    </vt:vector>
  </TitlesOfParts>
  <Company/>
  <LinksUpToDate>false</LinksUpToDate>
  <CharactersWithSpaces>83437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Hydroacoustic Data Monitoring Report - DRAFT</dc:title>
  <dc:creator>Louise P. McGarry</dc:creator>
  <cp:keywords/>
  <cp:lastModifiedBy>Louise P. McGarry</cp:lastModifiedBy>
  <cp:revision>4</cp:revision>
  <dcterms:created xsi:type="dcterms:W3CDTF">2021-06-06T19:16:00Z</dcterms:created>
  <dcterms:modified xsi:type="dcterms:W3CDTF">2021-06-06T19:23:00Z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itor_options">
    <vt:lpwstr/>
  </property>
  <property fmtid="{D5CDD505-2E9C-101B-9397-08002B2CF9AE}" pid="3" name="output">
    <vt:lpwstr/>
  </property>
  <property fmtid="{D5CDD505-2E9C-101B-9397-08002B2CF9AE}" pid="4" name="subtitle">
    <vt:lpwstr>2018: Quarter 2</vt:lpwstr>
  </property>
</Properties>
</file>